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附件：三明学院公开招聘编制外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工作</w:t>
      </w:r>
      <w:r>
        <w:rPr>
          <w:rFonts w:hint="eastAsia" w:ascii="宋体" w:hAnsi="宋体"/>
          <w:b/>
          <w:bCs/>
          <w:sz w:val="32"/>
          <w:szCs w:val="32"/>
        </w:rPr>
        <w:t>人员报名登记表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三明学院2023年公开招聘2名编制外工作人员方案</w:t>
            </w:r>
            <w:r>
              <w:rPr>
                <w:rFonts w:hint="eastAsia" w:ascii="宋体" w:hAnsi="宋体" w:eastAsia="仿宋_GB2312" w:cs="仿宋_GB2312"/>
              </w:rPr>
              <w:t>》等相关信息。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</w:rPr>
              <w:t>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12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9CE1126"/>
    <w:rsid w:val="1BDD365D"/>
    <w:rsid w:val="36F566C0"/>
    <w:rsid w:val="47115897"/>
    <w:rsid w:val="55306B1D"/>
    <w:rsid w:val="584C0C42"/>
    <w:rsid w:val="5ED37AA3"/>
    <w:rsid w:val="6BEC215F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503</Characters>
  <Lines>5</Lines>
  <Paragraphs>1</Paragraphs>
  <TotalTime>0</TotalTime>
  <ScaleCrop>false</ScaleCrop>
  <LinksUpToDate>false</LinksUpToDate>
  <CharactersWithSpaces>628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2023-12-19T09:35:42Z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9DA7C6B7E4244EC0B98BDE9E5839984C</vt:lpwstr>
  </property>
</Properties>
</file>