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2C7B1">
      <w:pPr>
        <w:spacing w:line="540" w:lineRule="exact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附件3</w:t>
      </w:r>
    </w:p>
    <w:p w14:paraId="1D52EC3C">
      <w:pPr>
        <w:spacing w:line="540" w:lineRule="exact"/>
        <w:jc w:val="center"/>
        <w:rPr>
          <w:rFonts w:ascii="方正小标宋简体" w:hAnsi="仿宋_GB2312" w:eastAsia="方正小标宋简体"/>
          <w:sz w:val="44"/>
        </w:rPr>
      </w:pPr>
      <w:r>
        <w:rPr>
          <w:rFonts w:hint="eastAsia" w:ascii="方正小标宋简体" w:hAnsi="仿宋_GB2312" w:eastAsia="方正小标宋简体"/>
          <w:sz w:val="44"/>
        </w:rPr>
        <w:t>三明市人才支持政策使用说明（部分）</w:t>
      </w:r>
    </w:p>
    <w:p w14:paraId="7757B462">
      <w:pPr>
        <w:spacing w:line="540" w:lineRule="exact"/>
        <w:rPr>
          <w:rFonts w:ascii="仿宋_GB2312" w:hAnsi="仿宋_GB2312" w:eastAsia="仿宋_GB2312"/>
          <w:sz w:val="32"/>
        </w:rPr>
      </w:pPr>
    </w:p>
    <w:p w14:paraId="40E27396">
      <w:pPr>
        <w:spacing w:line="54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一、三明麒麟山英才卡享受服务权益明细</w:t>
      </w:r>
    </w:p>
    <w:p w14:paraId="4D169B95">
      <w:pPr>
        <w:spacing w:line="540" w:lineRule="exact"/>
        <w:rPr>
          <w:rFonts w:ascii="仿宋_GB2312" w:hAnsi="仿宋_GB2312" w:eastAsia="仿宋_GB2312"/>
          <w:sz w:val="32"/>
          <w:szCs w:val="32"/>
        </w:rPr>
      </w:pPr>
      <w:r>
        <w:fldChar w:fldCharType="begin"/>
      </w:r>
      <w:r>
        <w:instrText xml:space="preserve"> HYPERLINK "https://www.smrcw.org.cn/talentCard.html" </w:instrText>
      </w:r>
      <w:r>
        <w:fldChar w:fldCharType="separate"/>
      </w:r>
      <w:r>
        <w:rPr>
          <w:rStyle w:val="7"/>
          <w:rFonts w:ascii="仿宋_GB2312" w:hAnsi="仿宋_GB2312" w:eastAsia="仿宋_GB2312"/>
          <w:sz w:val="32"/>
          <w:szCs w:val="32"/>
        </w:rPr>
        <w:t>https://www.smrcw.org.cn/talentCard.html</w:t>
      </w:r>
      <w:r>
        <w:rPr>
          <w:rStyle w:val="7"/>
          <w:rFonts w:ascii="仿宋_GB2312" w:hAnsi="仿宋_GB2312" w:eastAsia="仿宋_GB2312"/>
          <w:sz w:val="32"/>
          <w:szCs w:val="32"/>
        </w:rPr>
        <w:fldChar w:fldCharType="end"/>
      </w:r>
    </w:p>
    <w:p w14:paraId="75BD2078"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</w:p>
    <w:p w14:paraId="6BCB0C6E">
      <w:pPr>
        <w:spacing w:line="54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二、</w:t>
      </w:r>
      <w:r>
        <w:rPr>
          <w:rFonts w:ascii="仿宋_GB2312" w:hAnsi="仿宋_GB2312" w:eastAsia="仿宋_GB2312"/>
          <w:sz w:val="32"/>
          <w:szCs w:val="32"/>
        </w:rPr>
        <w:t>三明市人才享受免费或五折乘坐公交车优惠</w:t>
      </w:r>
    </w:p>
    <w:p w14:paraId="41758BBE">
      <w:pPr>
        <w:spacing w:line="540" w:lineRule="exact"/>
        <w:rPr>
          <w:rFonts w:ascii="仿宋_GB2312" w:hAnsi="仿宋_GB2312" w:eastAsia="仿宋_GB2312"/>
          <w:sz w:val="32"/>
          <w:szCs w:val="32"/>
        </w:rPr>
      </w:pPr>
      <w:r>
        <w:fldChar w:fldCharType="begin"/>
      </w:r>
      <w:r>
        <w:instrText xml:space="preserve"> HYPERLINK "https://www.smrcw.org.cn/show.html?catid=76&amp;id=3203" </w:instrText>
      </w:r>
      <w:r>
        <w:fldChar w:fldCharType="separate"/>
      </w:r>
      <w:r>
        <w:rPr>
          <w:rStyle w:val="7"/>
          <w:rFonts w:ascii="仿宋_GB2312" w:hAnsi="仿宋_GB2312" w:eastAsia="仿宋_GB2312"/>
          <w:sz w:val="32"/>
          <w:szCs w:val="32"/>
        </w:rPr>
        <w:t>https://www.smrcw.org.cn/show.html?catid=76&amp;id=3203</w:t>
      </w:r>
      <w:r>
        <w:rPr>
          <w:rStyle w:val="7"/>
          <w:rFonts w:ascii="仿宋_GB2312" w:hAnsi="仿宋_GB2312" w:eastAsia="仿宋_GB2312"/>
          <w:sz w:val="32"/>
          <w:szCs w:val="32"/>
        </w:rPr>
        <w:fldChar w:fldCharType="end"/>
      </w:r>
    </w:p>
    <w:p w14:paraId="3EC3D6D9">
      <w:pPr>
        <w:spacing w:line="540" w:lineRule="exact"/>
        <w:rPr>
          <w:rFonts w:ascii="仿宋_GB2312" w:hAnsi="仿宋_GB2312" w:eastAsia="仿宋_GB2312"/>
          <w:sz w:val="32"/>
          <w:szCs w:val="32"/>
        </w:rPr>
      </w:pPr>
    </w:p>
    <w:p w14:paraId="2417A4CD">
      <w:pPr>
        <w:spacing w:line="54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三、</w:t>
      </w:r>
      <w:r>
        <w:rPr>
          <w:rFonts w:ascii="仿宋_GB2312" w:hAnsi="仿宋_GB2312" w:eastAsia="仿宋_GB2312"/>
          <w:sz w:val="32"/>
          <w:szCs w:val="32"/>
        </w:rPr>
        <w:t>三明市人才享受智慧停车充值优惠</w:t>
      </w:r>
    </w:p>
    <w:p w14:paraId="1DE5FE5D">
      <w:pPr>
        <w:spacing w:line="540" w:lineRule="exact"/>
        <w:rPr>
          <w:rStyle w:val="7"/>
          <w:rFonts w:ascii="仿宋_GB2312" w:hAnsi="仿宋_GB2312" w:eastAsia="仿宋_GB2312"/>
          <w:sz w:val="32"/>
          <w:szCs w:val="32"/>
        </w:rPr>
      </w:pPr>
      <w:r>
        <w:fldChar w:fldCharType="begin"/>
      </w:r>
      <w:r>
        <w:instrText xml:space="preserve"> HYPERLINK "https://www.smrcw.org.cn/show.html?catid=76&amp;id=3155" </w:instrText>
      </w:r>
      <w:r>
        <w:fldChar w:fldCharType="separate"/>
      </w:r>
      <w:r>
        <w:rPr>
          <w:rStyle w:val="7"/>
          <w:rFonts w:ascii="仿宋_GB2312" w:hAnsi="仿宋_GB2312" w:eastAsia="仿宋_GB2312"/>
          <w:sz w:val="32"/>
          <w:szCs w:val="32"/>
        </w:rPr>
        <w:t>https://www.smrcw.org.cn/show.html?catid=76&amp;id=3155</w:t>
      </w:r>
      <w:r>
        <w:rPr>
          <w:rStyle w:val="7"/>
          <w:rFonts w:ascii="仿宋_GB2312" w:hAnsi="仿宋_GB2312" w:eastAsia="仿宋_GB2312"/>
          <w:sz w:val="32"/>
          <w:szCs w:val="32"/>
        </w:rPr>
        <w:fldChar w:fldCharType="end"/>
      </w:r>
    </w:p>
    <w:p w14:paraId="7DFCAC93">
      <w:pPr>
        <w:spacing w:line="540" w:lineRule="exact"/>
        <w:rPr>
          <w:rFonts w:ascii="仿宋_GB2312" w:hAnsi="仿宋_GB2312" w:eastAsia="仿宋_GB2312"/>
          <w:sz w:val="32"/>
          <w:szCs w:val="32"/>
        </w:rPr>
      </w:pPr>
    </w:p>
    <w:p w14:paraId="6E0DA994"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383540</wp:posOffset>
            </wp:positionV>
            <wp:extent cx="5572125" cy="3178175"/>
            <wp:effectExtent l="0" t="0" r="0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178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/>
          <w:sz w:val="32"/>
          <w:szCs w:val="32"/>
        </w:rPr>
        <w:t>、市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区人才住房保障：人才公寓</w:t>
      </w:r>
    </w:p>
    <w:sectPr>
      <w:pgSz w:w="11906" w:h="16838"/>
      <w:pgMar w:top="1701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D694B69-6459-4D8C-8507-CEDAEE6AED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CD5B672-CFAF-47AE-B5F6-8F4936F5187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57C50F0-7432-4909-9115-96053D404C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3A"/>
    <w:rsid w:val="00032C76"/>
    <w:rsid w:val="001062E6"/>
    <w:rsid w:val="001A2829"/>
    <w:rsid w:val="00440FBF"/>
    <w:rsid w:val="00506453"/>
    <w:rsid w:val="006863BE"/>
    <w:rsid w:val="006F733A"/>
    <w:rsid w:val="00755A40"/>
    <w:rsid w:val="00880C91"/>
    <w:rsid w:val="008E76A7"/>
    <w:rsid w:val="008F5611"/>
    <w:rsid w:val="00A15804"/>
    <w:rsid w:val="00C74EAD"/>
    <w:rsid w:val="00CC3867"/>
    <w:rsid w:val="00CD3C57"/>
    <w:rsid w:val="00D455E8"/>
    <w:rsid w:val="00EA08E6"/>
    <w:rsid w:val="00FA7FA6"/>
    <w:rsid w:val="33A3264D"/>
    <w:rsid w:val="7628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305</Characters>
  <Lines>4</Lines>
  <Paragraphs>1</Paragraphs>
  <TotalTime>351</TotalTime>
  <ScaleCrop>false</ScaleCrop>
  <LinksUpToDate>false</LinksUpToDate>
  <CharactersWithSpaces>305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2025-12-09T00:56:00Z</dcterms:created>
  <dc:creator>Administrator</dc:creator>
  <cp:lastModifiedBy>粉猪宝宝</cp:lastModifiedBy>
  <dcterms:modified xsi:type="dcterms:W3CDTF">2026-06-05T13:15:53Z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eyJoZGlkIjoiZDY4MDUzZmQ3M2RjMmY4YWI4ZjViZjhiMGQyYzNkOGEiLCJ1c2VySWQiOiI0MTIxOTg2MjMifQ==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12EC1B1E61C54C6D834D57BECF6A712E_12</vt:lpwstr>
  </property>
</Properties>
</file>