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479"/>
        </w:tabs>
        <w:spacing w:line="480" w:lineRule="exact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关于202</w:t>
      </w:r>
      <w:r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-202</w:t>
      </w:r>
      <w:r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学年第一学期通识教育任意选修课</w:t>
      </w:r>
    </w:p>
    <w:p>
      <w:pPr>
        <w:tabs>
          <w:tab w:val="center" w:pos="4479"/>
        </w:tabs>
        <w:spacing w:line="480" w:lineRule="exact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第一轮预选课的通知</w:t>
      </w:r>
    </w:p>
    <w:p>
      <w:pPr>
        <w:spacing w:line="240" w:lineRule="exact"/>
        <w:rPr>
          <w:sz w:val="24"/>
        </w:rPr>
      </w:pPr>
    </w:p>
    <w:p>
      <w:pPr>
        <w:spacing w:line="540" w:lineRule="exac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各学院：</w:t>
      </w:r>
      <w:bookmarkStart w:id="0" w:name="_GoBack"/>
      <w:bookmarkEnd w:id="0"/>
    </w:p>
    <w:p>
      <w:pPr>
        <w:spacing w:line="5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本学期全校通识教育任意选修课第一轮选课工作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将于近期展开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。此次通识教育选修课由五类课程组成：</w:t>
      </w:r>
    </w:p>
    <w:p>
      <w:pPr>
        <w:spacing w:line="5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第一类为遴选为公选课的部分专业课（选课成功后插班随该专业学生一起上课）；第二类为本校教师开设的通识教育选修课程（开课部门标识为各学院）；第三类为学生自主在线学习的尔雅通识教育网络课程（开课部门标识为尔雅）；第四类为学生自主在线学习的智慧树通识教育网络课程（开课部门标识为智慧树）；第五类为学生自主在线学习的福课在线联盟通识教育网络课程（外校在联盟课程开课部门标识为在线联盟，本校在线联盟课程开课部门为教师所在学院）。</w:t>
      </w:r>
    </w:p>
    <w:p>
      <w:pPr>
        <w:spacing w:line="5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请各学院通知学生及时上网进行选课（详细步骤见附件1）。具体事项及要求如下：</w:t>
      </w:r>
    </w:p>
    <w:p>
      <w:pPr>
        <w:spacing w:line="540" w:lineRule="exact"/>
        <w:ind w:firstLine="562" w:firstLineChars="200"/>
        <w:jc w:val="left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一、开课情况</w:t>
      </w:r>
    </w:p>
    <w:tbl>
      <w:tblPr>
        <w:tblStyle w:val="5"/>
        <w:tblW w:w="85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4"/>
        <w:gridCol w:w="1669"/>
        <w:gridCol w:w="2839"/>
        <w:gridCol w:w="777"/>
        <w:gridCol w:w="834"/>
        <w:gridCol w:w="16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5" w:hRule="atLeast"/>
        </w:trPr>
        <w:tc>
          <w:tcPr>
            <w:tcW w:w="814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before="0" w:after="0"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选课</w:t>
            </w:r>
          </w:p>
          <w:p>
            <w:pPr>
              <w:pStyle w:val="4"/>
              <w:widowControl/>
              <w:spacing w:before="0" w:after="0" w:line="360" w:lineRule="exact"/>
              <w:jc w:val="center"/>
              <w:rPr>
                <w:rFonts w:ascii="仿宋_GB2312" w:hAnsi="Calibri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次序</w:t>
            </w:r>
          </w:p>
        </w:tc>
        <w:tc>
          <w:tcPr>
            <w:tcW w:w="166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before="0" w:after="0" w:line="360" w:lineRule="exact"/>
              <w:jc w:val="center"/>
              <w:rPr>
                <w:rFonts w:ascii="仿宋_GB2312" w:hAnsi="Calibri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选课时间</w:t>
            </w:r>
          </w:p>
        </w:tc>
        <w:tc>
          <w:tcPr>
            <w:tcW w:w="283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before="0" w:after="0" w:line="360" w:lineRule="exact"/>
              <w:jc w:val="center"/>
              <w:rPr>
                <w:rFonts w:ascii="仿宋_GB2312" w:hAnsi="Calibri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选修课类型</w:t>
            </w:r>
          </w:p>
        </w:tc>
        <w:tc>
          <w:tcPr>
            <w:tcW w:w="777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before="0" w:after="0" w:line="360" w:lineRule="exact"/>
              <w:jc w:val="center"/>
              <w:rPr>
                <w:rFonts w:ascii="仿宋_GB2312" w:hAnsi="Calibri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开课门数</w:t>
            </w:r>
          </w:p>
        </w:tc>
        <w:tc>
          <w:tcPr>
            <w:tcW w:w="834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before="0" w:after="0" w:line="360" w:lineRule="exact"/>
              <w:jc w:val="center"/>
              <w:rPr>
                <w:rFonts w:ascii="仿宋_GB2312" w:hAnsi="Calibri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限选门数</w:t>
            </w:r>
          </w:p>
        </w:tc>
        <w:tc>
          <w:tcPr>
            <w:tcW w:w="1653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before="0" w:after="0" w:line="360" w:lineRule="exact"/>
              <w:jc w:val="center"/>
              <w:rPr>
                <w:rFonts w:ascii="仿宋_GB2312" w:hAnsi="Calibri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选课对象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4" w:hRule="atLeast"/>
        </w:trPr>
        <w:tc>
          <w:tcPr>
            <w:tcW w:w="814" w:type="dxa"/>
            <w:vMerge w:val="restar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line="360" w:lineRule="atLeas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第</w:t>
            </w:r>
          </w:p>
          <w:p>
            <w:pPr>
              <w:pStyle w:val="4"/>
              <w:widowControl/>
              <w:spacing w:line="360" w:lineRule="atLeas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一</w:t>
            </w:r>
          </w:p>
          <w:p>
            <w:pPr>
              <w:pStyle w:val="4"/>
              <w:widowControl/>
              <w:spacing w:line="360" w:lineRule="atLeast"/>
              <w:jc w:val="center"/>
              <w:rPr>
                <w:rFonts w:ascii="仿宋_GB2312" w:hAnsi="Calibri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次</w:t>
            </w:r>
          </w:p>
        </w:tc>
        <w:tc>
          <w:tcPr>
            <w:tcW w:w="1669" w:type="dxa"/>
            <w:vMerge w:val="restar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line="360" w:lineRule="atLeast"/>
              <w:jc w:val="center"/>
              <w:rPr>
                <w:rFonts w:hint="default" w:ascii="Times New Roman" w:hAnsi="Times New Roman" w:eastAsia="仿宋_GB2312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2022年</w:t>
            </w:r>
            <w:r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9</w:t>
            </w: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月</w:t>
            </w:r>
            <w:r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5</w:t>
            </w: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日中午</w:t>
            </w:r>
            <w:r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12</w:t>
            </w: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:00至</w:t>
            </w:r>
            <w:r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9</w:t>
            </w: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月</w:t>
            </w:r>
            <w:r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7</w:t>
            </w: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日早上</w:t>
            </w:r>
            <w:r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10</w:t>
            </w: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:</w:t>
            </w:r>
            <w:r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00</w:t>
            </w:r>
          </w:p>
        </w:tc>
        <w:tc>
          <w:tcPr>
            <w:tcW w:w="283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spacing w:line="360" w:lineRule="atLeas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作为公选课的专业课</w:t>
            </w:r>
          </w:p>
        </w:tc>
        <w:tc>
          <w:tcPr>
            <w:tcW w:w="777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spacing w:line="360" w:lineRule="atLeast"/>
              <w:jc w:val="center"/>
              <w:rPr>
                <w:rFonts w:hint="default" w:ascii="Times New Roman" w:hAnsi="Times New Roman" w:eastAsia="仿宋_GB2312"/>
                <w:sz w:val="28"/>
                <w:szCs w:val="28"/>
                <w:lang w:val="en-US"/>
              </w:rPr>
            </w:pPr>
            <w:r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  <w:tc>
          <w:tcPr>
            <w:tcW w:w="834" w:type="dxa"/>
            <w:vMerge w:val="restar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line="360" w:lineRule="atLeas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  <w:r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  <w:tc>
          <w:tcPr>
            <w:tcW w:w="1653" w:type="dxa"/>
            <w:vMerge w:val="restar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line="360" w:lineRule="atLeast"/>
              <w:jc w:val="center"/>
              <w:rPr>
                <w:rFonts w:ascii="仿宋_GB2312" w:hAnsi="Calibri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2019</w:t>
            </w: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、</w:t>
            </w:r>
            <w:r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2020</w:t>
            </w: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、</w:t>
            </w:r>
            <w:r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2021</w:t>
            </w: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814" w:type="dxa"/>
            <w:vMerge w:val="continue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before="0" w:after="0" w:line="360" w:lineRule="exact"/>
              <w:jc w:val="center"/>
              <w:rPr>
                <w:rFonts w:ascii="仿宋_GB2312" w:hAnsi="Calibri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vMerge w:val="continue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line="360" w:lineRule="atLeas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83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spacing w:line="360" w:lineRule="atLeast"/>
              <w:jc w:val="center"/>
              <w:rPr>
                <w:rFonts w:ascii="仿宋_GB2312" w:hAnsi="Calibri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本校开设公选课</w:t>
            </w:r>
          </w:p>
        </w:tc>
        <w:tc>
          <w:tcPr>
            <w:tcW w:w="777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spacing w:line="360" w:lineRule="atLeast"/>
              <w:jc w:val="center"/>
              <w:rPr>
                <w:rFonts w:hint="default" w:ascii="Times New Roman" w:hAnsi="Times New Roman" w:eastAsia="仿宋_GB2312"/>
                <w:sz w:val="28"/>
                <w:szCs w:val="28"/>
                <w:lang w:val="en-US"/>
              </w:rPr>
            </w:pPr>
            <w:r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71</w:t>
            </w:r>
          </w:p>
        </w:tc>
        <w:tc>
          <w:tcPr>
            <w:tcW w:w="834" w:type="dxa"/>
            <w:vMerge w:val="continue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line="360" w:lineRule="atLeas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53" w:type="dxa"/>
            <w:vMerge w:val="continue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jc w:val="center"/>
              <w:rPr>
                <w:rFonts w:ascii="仿宋_GB2312" w:hAnsi="Calibri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814" w:type="dxa"/>
            <w:vMerge w:val="continue"/>
            <w:shd w:val="clear" w:color="auto" w:fill="auto"/>
            <w:tcMar>
              <w:left w:w="105" w:type="dxa"/>
              <w:right w:w="105" w:type="dxa"/>
            </w:tcMar>
          </w:tcPr>
          <w:p>
            <w:pPr>
              <w:rPr>
                <w:rFonts w:ascii="仿宋_GB2312" w:hAnsi="Calibri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69" w:type="dxa"/>
            <w:vMerge w:val="continue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仿宋_GB2312" w:hAnsi="Calibri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3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line="360" w:lineRule="atLeast"/>
              <w:jc w:val="center"/>
              <w:rPr>
                <w:rFonts w:ascii="仿宋_GB2312" w:hAnsi="Calibri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尔雅网络课程</w:t>
            </w:r>
          </w:p>
        </w:tc>
        <w:tc>
          <w:tcPr>
            <w:tcW w:w="777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line="360" w:lineRule="atLeast"/>
              <w:jc w:val="center"/>
              <w:rPr>
                <w:rFonts w:hint="default" w:ascii="Times New Roman" w:hAnsi="Times New Roman" w:eastAsia="仿宋_GB2312"/>
                <w:sz w:val="28"/>
                <w:szCs w:val="28"/>
                <w:lang w:val="en-US"/>
              </w:rPr>
            </w:pPr>
            <w:r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71</w:t>
            </w:r>
          </w:p>
        </w:tc>
        <w:tc>
          <w:tcPr>
            <w:tcW w:w="834" w:type="dxa"/>
            <w:vMerge w:val="continue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line="360" w:lineRule="atLeast"/>
              <w:jc w:val="center"/>
              <w:rPr>
                <w:rFonts w:ascii="仿宋_GB2312" w:hAnsi="Calibri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653" w:type="dxa"/>
            <w:vMerge w:val="continue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仿宋_GB2312" w:hAnsi="Calibri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814" w:type="dxa"/>
            <w:vMerge w:val="continue"/>
            <w:shd w:val="clear" w:color="auto" w:fill="auto"/>
            <w:tcMar>
              <w:left w:w="105" w:type="dxa"/>
              <w:right w:w="105" w:type="dxa"/>
            </w:tcMar>
          </w:tcPr>
          <w:p>
            <w:pPr>
              <w:rPr>
                <w:rFonts w:ascii="仿宋_GB2312" w:hAnsi="Calibri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69" w:type="dxa"/>
            <w:vMerge w:val="continue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仿宋_GB2312" w:hAnsi="Calibri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3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jc w:val="center"/>
              <w:rPr>
                <w:rFonts w:ascii="仿宋_GB2312" w:hAnsi="Calibri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智慧树网络课程</w:t>
            </w:r>
          </w:p>
        </w:tc>
        <w:tc>
          <w:tcPr>
            <w:tcW w:w="777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11</w:t>
            </w:r>
          </w:p>
        </w:tc>
        <w:tc>
          <w:tcPr>
            <w:tcW w:w="834" w:type="dxa"/>
            <w:vMerge w:val="continue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仿宋_GB2312" w:hAnsi="Calibri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53" w:type="dxa"/>
            <w:vMerge w:val="continue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仿宋_GB2312" w:hAnsi="Calibri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814" w:type="dxa"/>
            <w:vMerge w:val="continue"/>
            <w:shd w:val="clear" w:color="auto" w:fill="auto"/>
            <w:vAlign w:val="center"/>
          </w:tcPr>
          <w:p>
            <w:pPr>
              <w:rPr>
                <w:rFonts w:ascii="仿宋_GB2312" w:hAnsi="Calibri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69" w:type="dxa"/>
            <w:vMerge w:val="continue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仿宋_GB2312" w:hAnsi="Calibri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3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jc w:val="center"/>
              <w:rPr>
                <w:rFonts w:ascii="仿宋_GB2312" w:hAnsi="Calibri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在线联盟网络课程</w:t>
            </w:r>
          </w:p>
        </w:tc>
        <w:tc>
          <w:tcPr>
            <w:tcW w:w="777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jc w:val="center"/>
              <w:rPr>
                <w:rFonts w:hint="default" w:ascii="Times New Roman" w:hAnsi="Times New Roman" w:eastAsia="仿宋_GB2312"/>
                <w:sz w:val="28"/>
                <w:szCs w:val="28"/>
                <w:lang w:val="en-US"/>
              </w:rPr>
            </w:pPr>
            <w:r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10</w:t>
            </w:r>
          </w:p>
        </w:tc>
        <w:tc>
          <w:tcPr>
            <w:tcW w:w="834" w:type="dxa"/>
            <w:vMerge w:val="continue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仿宋_GB2312" w:hAnsi="Calibri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53" w:type="dxa"/>
            <w:vMerge w:val="continue"/>
            <w:shd w:val="clear" w:color="auto" w:fill="auto"/>
            <w:vAlign w:val="center"/>
          </w:tcPr>
          <w:p>
            <w:pPr>
              <w:rPr>
                <w:rFonts w:ascii="仿宋_GB2312" w:hAnsi="Calibri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spacing w:line="540" w:lineRule="exact"/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</w:pPr>
    </w:p>
    <w:p>
      <w:pPr>
        <w:spacing w:line="540" w:lineRule="exact"/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二、注意事项</w:t>
      </w:r>
    </w:p>
    <w:p>
      <w:pPr>
        <w:spacing w:line="540" w:lineRule="exact"/>
        <w:ind w:firstLine="560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1.学生选择课程时要注意选修人数、上课时间及起止周，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不得选择和自己上课时间相冲突的课程。</w:t>
      </w:r>
    </w:p>
    <w:p>
      <w:pPr>
        <w:spacing w:line="5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2.本次报名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采用优先制原则且限定选修人数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，若选修人数到达了限定人数，则不可再选。</w:t>
      </w:r>
    </w:p>
    <w:p>
      <w:pPr>
        <w:spacing w:line="5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3.不得选已修并取得学分的课程。</w:t>
      </w:r>
    </w:p>
    <w:p>
      <w:pPr>
        <w:spacing w:line="5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4.本专业培养方案中的专业必修课程不得选修。</w:t>
      </w:r>
    </w:p>
    <w:p>
      <w:pPr>
        <w:spacing w:line="5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学生在选课期间可自由选修或退选；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如所选课程因选课人数达不到开课要求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无法开课，该门课程选课结果无效，学生可在第二轮补选。</w:t>
      </w:r>
    </w:p>
    <w:p>
      <w:pPr>
        <w:spacing w:line="5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.本学期学校继续引进尔雅、智慧树、省高校在线联盟等优质的网络课程资源，部分课程可以通过国家智慧教育公共服务平台（https://www.chinaooc.com.cn/）进行搜索，采用学生在线自主学习（不安排固定教室、不集中上课时段）的教学模式，旨在通过发挥网络教学所具有的开放、共享、交互的优势，提供给学生灵活、自由的学习环境。请同学们把握机会，积极享用优质资源。尔雅、智慧树、在线联盟网络课程开课时间、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修习要求等详见各网络资源平台通知。</w:t>
      </w:r>
    </w:p>
    <w:p>
      <w:pPr>
        <w:spacing w:line="5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尔雅课程网址：</w:t>
      </w:r>
    </w:p>
    <w:p>
      <w:pPr>
        <w:spacing w:line="5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instrText xml:space="preserve"> HYPERLINK "http://smxy.fy.chaoxing.com/portal/schoolCourseInfo/columnCourse?columnId=2091查询；" </w:instrTex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http://smxy.fy.chaoxing.com/portal/schoolCourseInfo/columnCourse?columnId=2091；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fldChar w:fldCharType="end"/>
      </w:r>
    </w:p>
    <w:p>
      <w:pPr>
        <w:spacing w:line="5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智慧树课程网址：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instrText xml:space="preserve"> HYPERLINK "http://www.zhihuishu.com；" </w:instrTex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http://www.zhihuishu.com；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fldChar w:fldCharType="end"/>
      </w:r>
    </w:p>
    <w:p>
      <w:pPr>
        <w:spacing w:line="5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福建省高校在线联盟课程网址：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instrText xml:space="preserve"> HYPERLINK "http://www.fooc.org.cn" </w:instrTex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http://www.fooc.org.cn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fldChar w:fldCharType="end"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。</w:t>
      </w:r>
    </w:p>
    <w:p>
      <w:pPr>
        <w:spacing w:line="5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7.选课过程如有疑问请及时咨询各学院教务员。</w:t>
      </w:r>
    </w:p>
    <w:p>
      <w:pPr>
        <w:spacing w:line="540" w:lineRule="exact"/>
        <w:ind w:firstLine="562" w:firstLineChars="200"/>
        <w:rPr>
          <w:rStyle w:val="7"/>
          <w:rFonts w:ascii="Calibri" w:hAnsi="Calibri" w:eastAsia="仿宋_GB2312" w:cs="Calibri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8.本学期部分网络通识教育选修课将安排辅导教师进行督学。</w:t>
      </w:r>
      <w:r>
        <w:rPr>
          <w:rStyle w:val="7"/>
          <w:sz w:val="28"/>
          <w:szCs w:val="28"/>
        </w:rPr>
        <w:t>              </w:t>
      </w:r>
      <w:r>
        <w:rPr>
          <w:rStyle w:val="7"/>
          <w:rFonts w:ascii="Calibri" w:hAnsi="Calibri" w:eastAsia="仿宋_GB2312" w:cs="Calibri"/>
          <w:color w:val="000000"/>
          <w:sz w:val="28"/>
          <w:szCs w:val="28"/>
        </w:rPr>
        <w:t>              </w:t>
      </w:r>
    </w:p>
    <w:p>
      <w:pPr>
        <w:spacing w:line="540" w:lineRule="exact"/>
        <w:ind w:firstLine="5880" w:firstLineChars="21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教务处           </w:t>
      </w:r>
    </w:p>
    <w:p>
      <w:pPr>
        <w:spacing w:line="540" w:lineRule="exact"/>
        <w:ind w:firstLine="5320" w:firstLineChars="1900"/>
        <w:rPr>
          <w:rStyle w:val="7"/>
          <w:rFonts w:ascii="Calibri" w:hAnsi="Calibri" w:eastAsia="仿宋_GB2312" w:cs="Calibri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2022年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月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日</w:t>
      </w:r>
    </w:p>
    <w:p>
      <w:pPr>
        <w:pStyle w:val="4"/>
        <w:widowControl/>
        <w:ind w:firstLine="602" w:firstLineChars="200"/>
        <w:rPr>
          <w:rStyle w:val="7"/>
          <w:rFonts w:hint="eastAsia" w:ascii="Calibri" w:hAnsi="Calibri" w:eastAsia="仿宋_GB2312" w:cs="Calibri"/>
          <w:color w:val="000000"/>
          <w:sz w:val="30"/>
          <w:szCs w:val="30"/>
        </w:rPr>
      </w:pPr>
    </w:p>
    <w:p>
      <w:pPr>
        <w:pStyle w:val="4"/>
        <w:widowControl/>
        <w:ind w:firstLine="562" w:firstLineChars="200"/>
        <w:rPr>
          <w:rFonts w:eastAsia="仿宋_GB2312"/>
          <w:sz w:val="28"/>
          <w:szCs w:val="28"/>
        </w:rPr>
      </w:pPr>
      <w:r>
        <w:rPr>
          <w:rStyle w:val="7"/>
          <w:rFonts w:hint="eastAsia" w:ascii="Calibri" w:hAnsi="Calibri" w:eastAsia="仿宋_GB2312" w:cs="Calibri"/>
          <w:color w:val="000000"/>
          <w:sz w:val="28"/>
          <w:szCs w:val="28"/>
        </w:rPr>
        <w:t>附件：</w:t>
      </w:r>
    </w:p>
    <w:p>
      <w:pPr>
        <w:pStyle w:val="4"/>
        <w:widowControl/>
        <w:spacing w:line="400" w:lineRule="exact"/>
        <w:ind w:firstLine="921" w:firstLineChars="329"/>
        <w:rPr>
          <w:rFonts w:ascii="仿宋_GB2312" w:hAnsi="Calibri" w:eastAsia="仿宋_GB2312" w:cs="仿宋_GB2312"/>
          <w:sz w:val="28"/>
          <w:szCs w:val="28"/>
        </w:rPr>
      </w:pPr>
      <w:r>
        <w:rPr>
          <w:rFonts w:ascii="仿宋_GB2312" w:hAnsi="Calibri" w:eastAsia="仿宋_GB2312" w:cs="仿宋_GB2312"/>
          <w:sz w:val="28"/>
          <w:szCs w:val="28"/>
        </w:rPr>
        <w:t>1.</w:t>
      </w:r>
      <w:r>
        <w:rPr>
          <w:rFonts w:hint="eastAsia" w:ascii="仿宋_GB2312" w:hAnsi="Calibri" w:eastAsia="仿宋_GB2312" w:cs="仿宋_GB2312"/>
          <w:sz w:val="28"/>
          <w:szCs w:val="28"/>
        </w:rPr>
        <w:t xml:space="preserve"> </w:t>
      </w:r>
      <w:r>
        <w:rPr>
          <w:rFonts w:ascii="仿宋_GB2312" w:hAnsi="Calibri" w:eastAsia="仿宋_GB2312" w:cs="仿宋_GB2312"/>
          <w:sz w:val="28"/>
          <w:szCs w:val="28"/>
        </w:rPr>
        <w:t>全校通识教育任意选修课网上选课步骤</w:t>
      </w:r>
    </w:p>
    <w:p>
      <w:pPr>
        <w:pStyle w:val="4"/>
        <w:widowControl/>
        <w:spacing w:line="400" w:lineRule="exact"/>
        <w:ind w:firstLine="921" w:firstLineChars="329"/>
        <w:rPr>
          <w:rFonts w:ascii="仿宋_GB2312" w:hAnsi="Calibri" w:eastAsia="仿宋_GB2312" w:cs="仿宋_GB2312"/>
          <w:sz w:val="28"/>
          <w:szCs w:val="28"/>
        </w:rPr>
      </w:pPr>
      <w:r>
        <w:rPr>
          <w:rFonts w:ascii="仿宋_GB2312" w:hAnsi="Calibri" w:eastAsia="仿宋_GB2312" w:cs="仿宋_GB2312"/>
          <w:sz w:val="28"/>
          <w:szCs w:val="28"/>
        </w:rPr>
        <w:t>2. 20</w:t>
      </w:r>
      <w:r>
        <w:rPr>
          <w:rFonts w:hint="eastAsia" w:ascii="仿宋_GB2312" w:hAnsi="Calibri" w:eastAsia="仿宋_GB2312" w:cs="仿宋_GB2312"/>
          <w:sz w:val="28"/>
          <w:szCs w:val="28"/>
        </w:rPr>
        <w:t>2</w:t>
      </w:r>
      <w:r>
        <w:rPr>
          <w:rFonts w:hint="default" w:ascii="仿宋_GB2312" w:hAnsi="Calibri" w:eastAsia="仿宋_GB2312" w:cs="仿宋_GB2312"/>
          <w:sz w:val="28"/>
          <w:szCs w:val="28"/>
          <w:lang w:val="en-US"/>
        </w:rPr>
        <w:t>2</w:t>
      </w:r>
      <w:r>
        <w:rPr>
          <w:rFonts w:ascii="仿宋_GB2312" w:hAnsi="Calibri" w:eastAsia="仿宋_GB2312" w:cs="仿宋_GB2312"/>
          <w:sz w:val="28"/>
          <w:szCs w:val="28"/>
        </w:rPr>
        <w:t>-20</w:t>
      </w:r>
      <w:r>
        <w:rPr>
          <w:rFonts w:hint="eastAsia" w:ascii="仿宋_GB2312" w:hAnsi="Calibri" w:eastAsia="仿宋_GB2312" w:cs="仿宋_GB2312"/>
          <w:sz w:val="28"/>
          <w:szCs w:val="28"/>
        </w:rPr>
        <w:t>2</w:t>
      </w:r>
      <w:r>
        <w:rPr>
          <w:rFonts w:hint="default" w:ascii="仿宋_GB2312" w:hAnsi="Calibri" w:eastAsia="仿宋_GB2312" w:cs="仿宋_GB2312"/>
          <w:sz w:val="28"/>
          <w:szCs w:val="28"/>
          <w:lang w:val="en-US"/>
        </w:rPr>
        <w:t>3</w:t>
      </w:r>
      <w:r>
        <w:rPr>
          <w:rFonts w:ascii="仿宋_GB2312" w:hAnsi="Calibri" w:eastAsia="仿宋_GB2312" w:cs="仿宋_GB2312"/>
          <w:sz w:val="28"/>
          <w:szCs w:val="28"/>
        </w:rPr>
        <w:t>学年第</w:t>
      </w:r>
      <w:r>
        <w:rPr>
          <w:rFonts w:hint="eastAsia" w:ascii="仿宋_GB2312" w:hAnsi="Calibri" w:eastAsia="仿宋_GB2312" w:cs="仿宋_GB2312"/>
          <w:sz w:val="28"/>
          <w:szCs w:val="28"/>
          <w:lang w:eastAsia="zh-CN"/>
        </w:rPr>
        <w:t>一</w:t>
      </w:r>
      <w:r>
        <w:rPr>
          <w:rFonts w:ascii="仿宋_GB2312" w:hAnsi="Calibri" w:eastAsia="仿宋_GB2312" w:cs="仿宋_GB2312"/>
          <w:sz w:val="28"/>
          <w:szCs w:val="28"/>
        </w:rPr>
        <w:t>学期校内通识教育选修课一览表</w:t>
      </w:r>
    </w:p>
    <w:p>
      <w:pPr>
        <w:pStyle w:val="4"/>
        <w:widowControl/>
        <w:spacing w:line="400" w:lineRule="exact"/>
        <w:ind w:firstLine="921" w:firstLineChars="329"/>
        <w:rPr>
          <w:rFonts w:ascii="仿宋_GB2312" w:hAnsi="Calibri" w:eastAsia="仿宋_GB2312" w:cs="仿宋_GB2312"/>
          <w:sz w:val="28"/>
          <w:szCs w:val="28"/>
        </w:rPr>
      </w:pPr>
      <w:r>
        <w:rPr>
          <w:rFonts w:ascii="仿宋_GB2312" w:hAnsi="Calibri" w:eastAsia="仿宋_GB2312" w:cs="仿宋_GB2312"/>
          <w:sz w:val="28"/>
          <w:szCs w:val="28"/>
        </w:rPr>
        <w:t xml:space="preserve">3. </w:t>
      </w:r>
      <w:r>
        <w:rPr>
          <w:rFonts w:hint="eastAsia" w:ascii="仿宋_GB2312" w:hAnsi="Calibri" w:eastAsia="仿宋_GB2312" w:cs="仿宋_GB2312"/>
          <w:sz w:val="28"/>
          <w:szCs w:val="28"/>
        </w:rPr>
        <w:t>2022-2023学年第一学期</w:t>
      </w:r>
      <w:r>
        <w:rPr>
          <w:rFonts w:hint="eastAsia" w:ascii="仿宋_GB2312" w:hAnsi="Calibri" w:eastAsia="仿宋_GB2312" w:cs="仿宋_GB2312"/>
          <w:sz w:val="28"/>
          <w:szCs w:val="28"/>
          <w:highlight w:val="none"/>
        </w:rPr>
        <w:t>校内</w:t>
      </w:r>
      <w:r>
        <w:rPr>
          <w:rFonts w:hint="eastAsia" w:ascii="仿宋_GB2312" w:hAnsi="Calibri" w:eastAsia="仿宋_GB2312" w:cs="仿宋_GB2312"/>
          <w:sz w:val="28"/>
          <w:szCs w:val="28"/>
          <w:highlight w:val="none"/>
          <w:lang w:eastAsia="zh-CN"/>
        </w:rPr>
        <w:t>部分</w:t>
      </w:r>
      <w:r>
        <w:rPr>
          <w:rFonts w:hint="eastAsia" w:ascii="仿宋_GB2312" w:hAnsi="Calibri" w:eastAsia="仿宋_GB2312" w:cs="仿宋_GB2312"/>
          <w:sz w:val="28"/>
          <w:szCs w:val="28"/>
          <w:highlight w:val="none"/>
        </w:rPr>
        <w:t>专业课</w:t>
      </w:r>
      <w:r>
        <w:rPr>
          <w:rFonts w:hint="eastAsia" w:ascii="仿宋_GB2312" w:hAnsi="Calibri" w:eastAsia="仿宋_GB2312" w:cs="仿宋_GB2312"/>
          <w:sz w:val="28"/>
          <w:szCs w:val="28"/>
        </w:rPr>
        <w:t>作通识教育选修课一览表</w:t>
      </w:r>
    </w:p>
    <w:p>
      <w:pPr>
        <w:pStyle w:val="4"/>
        <w:widowControl/>
        <w:spacing w:line="400" w:lineRule="exact"/>
        <w:ind w:firstLine="921" w:firstLineChars="329"/>
        <w:rPr>
          <w:rFonts w:ascii="仿宋_GB2312" w:hAnsi="Calibri" w:eastAsia="仿宋_GB2312" w:cs="仿宋_GB2312"/>
          <w:b w:val="0"/>
          <w:bCs w:val="0"/>
          <w:sz w:val="28"/>
          <w:szCs w:val="28"/>
        </w:rPr>
      </w:pPr>
      <w:r>
        <w:rPr>
          <w:rFonts w:hint="default" w:ascii="仿宋_GB2312" w:hAnsi="Calibri" w:eastAsia="仿宋_GB2312" w:cs="仿宋_GB2312"/>
          <w:b w:val="0"/>
          <w:bCs w:val="0"/>
          <w:sz w:val="28"/>
          <w:szCs w:val="28"/>
          <w:lang w:val="en-US"/>
        </w:rPr>
        <w:t xml:space="preserve">4. </w:t>
      </w:r>
      <w:r>
        <w:rPr>
          <w:rFonts w:hint="eastAsia" w:ascii="仿宋_GB2312" w:hAnsi="Calibri" w:eastAsia="仿宋_GB2312" w:cs="仿宋_GB2312"/>
          <w:b w:val="0"/>
          <w:bCs w:val="0"/>
          <w:sz w:val="28"/>
          <w:szCs w:val="28"/>
        </w:rPr>
        <w:t>2022-2023学年第一学期网络通识教育选修课一览表</w:t>
      </w:r>
    </w:p>
    <w:p>
      <w:pPr>
        <w:pStyle w:val="4"/>
        <w:widowControl/>
        <w:spacing w:line="400" w:lineRule="exact"/>
        <w:rPr>
          <w:rFonts w:ascii="仿宋_GB2312" w:hAnsi="Calibri" w:eastAsia="仿宋_GB2312" w:cs="仿宋_GB2312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pt;width:4.6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O9sZGvRAAAAAgEAAA8AAAAAAAAAAQAgAAAAIgAAAGRycy9kb3ducmV2LnhtbFBLAQIUABQAAAAI&#10;AIdO4kAD09VxLQIAAFIEAAAOAAAAAAAAAAEAIAAAACABAABkcnMvZTJvRG9jLnhtbFBLBQYAAAAA&#10;BgAGAFkBAAC/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EwNDZlMjlhZGQzNGRjZTE4MjZlMDA2ZGZlMDA5ZTkifQ=="/>
  </w:docVars>
  <w:rsids>
    <w:rsidRoot w:val="68A4421D"/>
    <w:rsid w:val="00011072"/>
    <w:rsid w:val="001A1725"/>
    <w:rsid w:val="001E1ED3"/>
    <w:rsid w:val="003908A9"/>
    <w:rsid w:val="00450FE3"/>
    <w:rsid w:val="00456ACB"/>
    <w:rsid w:val="00471906"/>
    <w:rsid w:val="004E3B59"/>
    <w:rsid w:val="004F1956"/>
    <w:rsid w:val="004F5C7D"/>
    <w:rsid w:val="00715A56"/>
    <w:rsid w:val="0074333A"/>
    <w:rsid w:val="008E7A0A"/>
    <w:rsid w:val="008F1158"/>
    <w:rsid w:val="00AB296A"/>
    <w:rsid w:val="00AE5051"/>
    <w:rsid w:val="00CE196B"/>
    <w:rsid w:val="00CF3ED2"/>
    <w:rsid w:val="00DC5C4A"/>
    <w:rsid w:val="00E45341"/>
    <w:rsid w:val="00E92B66"/>
    <w:rsid w:val="00FE32AE"/>
    <w:rsid w:val="01177301"/>
    <w:rsid w:val="01535B41"/>
    <w:rsid w:val="022C074D"/>
    <w:rsid w:val="02877D60"/>
    <w:rsid w:val="02CC35D4"/>
    <w:rsid w:val="03246646"/>
    <w:rsid w:val="03730649"/>
    <w:rsid w:val="04E4769C"/>
    <w:rsid w:val="057B1254"/>
    <w:rsid w:val="07A11B65"/>
    <w:rsid w:val="07F03372"/>
    <w:rsid w:val="084C758F"/>
    <w:rsid w:val="084D0988"/>
    <w:rsid w:val="08BC5034"/>
    <w:rsid w:val="0932798F"/>
    <w:rsid w:val="0A0C20AE"/>
    <w:rsid w:val="0A696820"/>
    <w:rsid w:val="0A920D38"/>
    <w:rsid w:val="0B872683"/>
    <w:rsid w:val="0D50305C"/>
    <w:rsid w:val="0E715A3B"/>
    <w:rsid w:val="0E784BCB"/>
    <w:rsid w:val="0EFF177B"/>
    <w:rsid w:val="0F04264A"/>
    <w:rsid w:val="0F794074"/>
    <w:rsid w:val="10133387"/>
    <w:rsid w:val="10B06F55"/>
    <w:rsid w:val="10C56617"/>
    <w:rsid w:val="113E1641"/>
    <w:rsid w:val="11A035B5"/>
    <w:rsid w:val="128D1E00"/>
    <w:rsid w:val="12983414"/>
    <w:rsid w:val="129E48BE"/>
    <w:rsid w:val="12A74434"/>
    <w:rsid w:val="13C46340"/>
    <w:rsid w:val="144C6FAF"/>
    <w:rsid w:val="145B50FD"/>
    <w:rsid w:val="14ED1E6D"/>
    <w:rsid w:val="15A2217F"/>
    <w:rsid w:val="18BD24BE"/>
    <w:rsid w:val="18DD4996"/>
    <w:rsid w:val="1933096B"/>
    <w:rsid w:val="1A9B42F4"/>
    <w:rsid w:val="1B0E7060"/>
    <w:rsid w:val="1B7B1F2C"/>
    <w:rsid w:val="1BDB415E"/>
    <w:rsid w:val="1C631741"/>
    <w:rsid w:val="1D401370"/>
    <w:rsid w:val="1DC75D84"/>
    <w:rsid w:val="1E2F375D"/>
    <w:rsid w:val="1EE10D27"/>
    <w:rsid w:val="1EF62FEE"/>
    <w:rsid w:val="1F9E77EB"/>
    <w:rsid w:val="1FC86CB0"/>
    <w:rsid w:val="20D10D30"/>
    <w:rsid w:val="21DE3669"/>
    <w:rsid w:val="226F44F1"/>
    <w:rsid w:val="22FD66CA"/>
    <w:rsid w:val="23EF3AFF"/>
    <w:rsid w:val="244801D0"/>
    <w:rsid w:val="252747B0"/>
    <w:rsid w:val="25DE73DF"/>
    <w:rsid w:val="25E12825"/>
    <w:rsid w:val="25EE4A0F"/>
    <w:rsid w:val="26643661"/>
    <w:rsid w:val="27613CF7"/>
    <w:rsid w:val="27C3259F"/>
    <w:rsid w:val="28712382"/>
    <w:rsid w:val="292D3998"/>
    <w:rsid w:val="2ABB7100"/>
    <w:rsid w:val="2B1E65C4"/>
    <w:rsid w:val="2B9A641E"/>
    <w:rsid w:val="2C2B5B55"/>
    <w:rsid w:val="2CAD1605"/>
    <w:rsid w:val="2CCA7221"/>
    <w:rsid w:val="2CD16CDA"/>
    <w:rsid w:val="2D21281C"/>
    <w:rsid w:val="2E72634F"/>
    <w:rsid w:val="2EF963CF"/>
    <w:rsid w:val="2F4F145B"/>
    <w:rsid w:val="2F79166C"/>
    <w:rsid w:val="2FA90862"/>
    <w:rsid w:val="300F2885"/>
    <w:rsid w:val="309938C6"/>
    <w:rsid w:val="31BF3A1E"/>
    <w:rsid w:val="32A3229C"/>
    <w:rsid w:val="32F16845"/>
    <w:rsid w:val="330306F8"/>
    <w:rsid w:val="340E5F56"/>
    <w:rsid w:val="34D50B03"/>
    <w:rsid w:val="352E5DA5"/>
    <w:rsid w:val="35A0235A"/>
    <w:rsid w:val="37284F60"/>
    <w:rsid w:val="38D35112"/>
    <w:rsid w:val="38FC4AC1"/>
    <w:rsid w:val="394B3473"/>
    <w:rsid w:val="396649FE"/>
    <w:rsid w:val="39E534D6"/>
    <w:rsid w:val="39FD6207"/>
    <w:rsid w:val="3B7A59A0"/>
    <w:rsid w:val="3C1C1B62"/>
    <w:rsid w:val="3CCC6324"/>
    <w:rsid w:val="3D713B08"/>
    <w:rsid w:val="3E41338B"/>
    <w:rsid w:val="3EE92FEB"/>
    <w:rsid w:val="3F547002"/>
    <w:rsid w:val="3FAE33D0"/>
    <w:rsid w:val="40E46030"/>
    <w:rsid w:val="42A316CA"/>
    <w:rsid w:val="432E4EBC"/>
    <w:rsid w:val="44C07CD5"/>
    <w:rsid w:val="45DB3D9F"/>
    <w:rsid w:val="45E765FC"/>
    <w:rsid w:val="46CB3F9C"/>
    <w:rsid w:val="4712472F"/>
    <w:rsid w:val="476E2817"/>
    <w:rsid w:val="47820A8F"/>
    <w:rsid w:val="479F1CCA"/>
    <w:rsid w:val="4AD604DC"/>
    <w:rsid w:val="4AF84282"/>
    <w:rsid w:val="4C805724"/>
    <w:rsid w:val="4CDD7554"/>
    <w:rsid w:val="4D5F7DF2"/>
    <w:rsid w:val="4D9D1A54"/>
    <w:rsid w:val="4E7F0C52"/>
    <w:rsid w:val="4E8A118D"/>
    <w:rsid w:val="4EB84D22"/>
    <w:rsid w:val="4FBE58CA"/>
    <w:rsid w:val="502F4CA8"/>
    <w:rsid w:val="50E21F4D"/>
    <w:rsid w:val="511D3755"/>
    <w:rsid w:val="52004C1B"/>
    <w:rsid w:val="52EB0F4D"/>
    <w:rsid w:val="554D09F7"/>
    <w:rsid w:val="568B2146"/>
    <w:rsid w:val="57121F2E"/>
    <w:rsid w:val="57224BE0"/>
    <w:rsid w:val="575C4EC7"/>
    <w:rsid w:val="57922552"/>
    <w:rsid w:val="582C56F1"/>
    <w:rsid w:val="58384302"/>
    <w:rsid w:val="58897ED3"/>
    <w:rsid w:val="59075A70"/>
    <w:rsid w:val="5A3454B9"/>
    <w:rsid w:val="5A860E00"/>
    <w:rsid w:val="5B007B04"/>
    <w:rsid w:val="5B6F0025"/>
    <w:rsid w:val="5B995E59"/>
    <w:rsid w:val="5BC04BE2"/>
    <w:rsid w:val="5E254D31"/>
    <w:rsid w:val="5E9D1667"/>
    <w:rsid w:val="5F01106A"/>
    <w:rsid w:val="5FF76ED6"/>
    <w:rsid w:val="60126527"/>
    <w:rsid w:val="609304A4"/>
    <w:rsid w:val="613F7100"/>
    <w:rsid w:val="62D60E34"/>
    <w:rsid w:val="6325669B"/>
    <w:rsid w:val="64136687"/>
    <w:rsid w:val="651011EA"/>
    <w:rsid w:val="66482C64"/>
    <w:rsid w:val="668C5DF0"/>
    <w:rsid w:val="669C62AF"/>
    <w:rsid w:val="68A4421D"/>
    <w:rsid w:val="693A75FE"/>
    <w:rsid w:val="69BA04C9"/>
    <w:rsid w:val="69E67377"/>
    <w:rsid w:val="69FB2A7A"/>
    <w:rsid w:val="6B6D7ED1"/>
    <w:rsid w:val="6B7D140B"/>
    <w:rsid w:val="6BE6708A"/>
    <w:rsid w:val="6BFF6641"/>
    <w:rsid w:val="6C6C24A2"/>
    <w:rsid w:val="6CFD3482"/>
    <w:rsid w:val="6D535020"/>
    <w:rsid w:val="6D845ECF"/>
    <w:rsid w:val="6FF94E8A"/>
    <w:rsid w:val="70723735"/>
    <w:rsid w:val="70F02F3C"/>
    <w:rsid w:val="72C955C3"/>
    <w:rsid w:val="738D1E61"/>
    <w:rsid w:val="742B72DB"/>
    <w:rsid w:val="744A5570"/>
    <w:rsid w:val="749775B0"/>
    <w:rsid w:val="74C33332"/>
    <w:rsid w:val="795F6463"/>
    <w:rsid w:val="79A515F4"/>
    <w:rsid w:val="79B52036"/>
    <w:rsid w:val="7A4F16FF"/>
    <w:rsid w:val="7A9E055B"/>
    <w:rsid w:val="7B015C57"/>
    <w:rsid w:val="7BDF6039"/>
    <w:rsid w:val="7C1E6166"/>
    <w:rsid w:val="7DE911EA"/>
    <w:rsid w:val="7DEE0902"/>
    <w:rsid w:val="7E351EAA"/>
    <w:rsid w:val="7EBE04CB"/>
    <w:rsid w:val="7EC142D1"/>
    <w:rsid w:val="7F8A2626"/>
    <w:rsid w:val="7F8C159E"/>
    <w:rsid w:val="7F983B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="75" w:after="75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FollowedHyperlink"/>
    <w:basedOn w:val="6"/>
    <w:qFormat/>
    <w:uiPriority w:val="0"/>
    <w:rPr>
      <w:color w:val="800080"/>
      <w:u w:val="single"/>
    </w:rPr>
  </w:style>
  <w:style w:type="character" w:styleId="9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jwc</Company>
  <Pages>3</Pages>
  <Words>998</Words>
  <Characters>1225</Characters>
  <Lines>9</Lines>
  <Paragraphs>2</Paragraphs>
  <TotalTime>11</TotalTime>
  <ScaleCrop>false</ScaleCrop>
  <LinksUpToDate>false</LinksUpToDate>
  <CharactersWithSpaces>1270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2022-02-19T12:28:00Z</dcterms:created>
  <dc:creator>Administrator</dc:creator>
  <cp:lastModifiedBy>知足</cp:lastModifiedBy>
  <dcterms:modified xsi:type="dcterms:W3CDTF">2022-09-05T03:24:35Z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57CDA59CC6494E259CF8B985200662C4</vt:lpwstr>
  </property>
</Properties>
</file>