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简体" w:cs="Times New Roman"/>
          <w:spacing w:val="-8"/>
          <w:kern w:val="2"/>
          <w:sz w:val="44"/>
          <w:szCs w:val="44"/>
          <w:lang w:val="en-US" w:eastAsia="zh-CN" w:bidi="ar-SA"/>
        </w:rPr>
        <w:t>表彰</w:t>
      </w: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20</w:t>
      </w:r>
      <w:r>
        <w:rPr>
          <w:rFonts w:hint="eastAsia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16级师范生</w:t>
      </w: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教育实习优秀实习生及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优秀指导教师的</w:t>
      </w:r>
      <w:r>
        <w:rPr>
          <w:rFonts w:hint="eastAsia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决定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各学院：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16级师范生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教育实习工作已圆满结束。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根据《三明学院教育实习工作管理办法（试行）》（明院办发〔2019〕39号）文件精神，经各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学院评选推荐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师范学部审核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、公示，确定对在教育实习过程中表现突出的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肖程恩等44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优秀实习生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陈桐等8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优秀实习指导教师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进行表彰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特此决定。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附件：20</w:t>
      </w:r>
      <w:r>
        <w:rPr>
          <w:rFonts w:hint="eastAsia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16级师范生</w:t>
      </w:r>
      <w:r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教育实习优秀实习生、优秀实习指导教师名单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wordWrap w:val="0"/>
        <w:spacing w:line="520" w:lineRule="exact"/>
        <w:jc w:val="right"/>
        <w:rPr>
          <w:rFonts w:hint="default" w:ascii="仿宋_GB2312" w:hAnsi="宋体" w:eastAsia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  <w:t xml:space="preserve">师范学部        </w:t>
      </w:r>
    </w:p>
    <w:p>
      <w:pPr>
        <w:wordWrap w:val="0"/>
        <w:jc w:val="right"/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-8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</w:rPr>
        <w:t>日</w:t>
      </w:r>
      <w: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-8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16级师范生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实习优秀实习生、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优秀实习指导教师名单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一、优秀实习生（44人）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（一）教育与音乐学院（22人）：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肖程恩、杨清秀、吴秀珍、陈其敏、陈燕亲、任思琦、邓  媛、黄珊珊、李悦灵、徐志模、廖梦红、刘雅颖、曾  媛、陈思谊、黄思婷、郭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丹、林雨灵、王光彬、殷丽君、谢伟明、游宇柔、简林海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（二）艺术与设计学院（3人）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周孟兰、廖德诚、沈小清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文化传播学院（6人）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谢秋婷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许彩虹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、赖妮妮、</w:t>
      </w:r>
      <w:r>
        <w:rPr>
          <w:rFonts w:hint="default" w:ascii="Times New Roman" w:hAnsi="Times New Roman" w:eastAsia="仿宋" w:cs="Times New Roman"/>
          <w:sz w:val="32"/>
          <w:szCs w:val="32"/>
        </w:rPr>
        <w:t>邵轶群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郭晓惠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叶志强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海外学院（7人）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许静怡、宋岱玲、方舒桐、官瑞芬、郭景霞、罗晓敏、梁大海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体育与康养学院（6人）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张梦荧、黄丽妃、宋淋水、陈良旭、张伟雄、李玉圻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二、优秀实习指导教师（8人）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李建辉、雷  聪、魏  刚、黄新周、罗光华、苗变变、范奇玉</w:t>
      </w:r>
    </w:p>
    <w:p>
      <w:pPr>
        <w:wordWrap w:val="0"/>
        <w:jc w:val="right"/>
        <w:rPr>
          <w:rFonts w:hint="default" w:ascii="仿宋_GB2312" w:hAnsi="宋体" w:eastAsia="仿宋_GB2312"/>
          <w:color w:val="000000"/>
          <w:spacing w:val="-8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216F"/>
    <w:multiLevelType w:val="singleLevel"/>
    <w:tmpl w:val="1AF8216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4FCC"/>
    <w:rsid w:val="106B00C8"/>
    <w:rsid w:val="35654FCC"/>
    <w:rsid w:val="556C0691"/>
    <w:rsid w:val="565D4389"/>
    <w:rsid w:val="634A5916"/>
    <w:rsid w:val="717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2020-01-01T08:58:00Z</dcterms:created>
  <dc:creator>ㄝ圭ㄝ圭</dc:creator>
  <cp:lastModifiedBy>ㄝ圭ㄝ圭</cp:lastModifiedBy>
  <dcterms:modified xsi:type="dcterms:W3CDTF">2020-01-02T08:25:56Z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