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修改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单位库（即“使用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/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管理部门”）</w:t>
      </w:r>
      <w:r>
        <w:rPr>
          <w:rFonts w:hint="eastAsia" w:ascii="黑体" w:hAnsi="黑体" w:eastAsia="黑体"/>
          <w:b/>
          <w:sz w:val="32"/>
          <w:szCs w:val="32"/>
        </w:rPr>
        <w:t>名称</w:t>
      </w:r>
    </w:p>
    <w:bookmarkEnd w:id="0"/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</w:t>
      </w:r>
      <w:r>
        <w:rPr>
          <w:rFonts w:hint="eastAsia" w:ascii="宋体" w:hAnsi="宋体"/>
          <w:sz w:val="32"/>
          <w:szCs w:val="32"/>
        </w:rPr>
        <w:drawing>
          <wp:inline distT="0" distB="0" distL="114300" distR="114300">
            <wp:extent cx="828675" cy="695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default" w:eastAsia="宋体"/>
          <w:sz w:val="32"/>
          <w:szCs w:val="32"/>
          <w:lang w:val="en-US" w:eastAsia="zh-CN"/>
        </w:rPr>
        <w:drawing>
          <wp:inline distT="0" distB="0" distL="114300" distR="114300">
            <wp:extent cx="2181225" cy="4495800"/>
            <wp:effectExtent l="0" t="0" r="9525" b="0"/>
            <wp:docPr id="2" name="图片 2" descr="微信图片_2020121015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12101540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3.先点击左侧的本学院（部门）名称一次，会跳出右边的本学院（部门）的所有单位库列表。勾选需要修改的单位库，点击上方“修改“”</w:t>
      </w:r>
    </w:p>
    <w:p>
      <w:pPr>
        <w:jc w:val="left"/>
      </w:pPr>
      <w:r>
        <w:drawing>
          <wp:inline distT="0" distB="0" distL="114300" distR="114300">
            <wp:extent cx="5273675" cy="4733925"/>
            <wp:effectExtent l="0" t="0" r="3175" b="952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注意：修改时“单位编号”不做修改，否则系统编号会乱。</w:t>
      </w:r>
      <w:r>
        <w:rPr>
          <w:rFonts w:hint="eastAsia" w:ascii="宋体" w:hAnsi="宋体"/>
          <w:sz w:val="32"/>
          <w:szCs w:val="32"/>
          <w:lang w:val="en-US" w:eastAsia="zh-CN"/>
        </w:rPr>
        <w:t>可根据现状修改“单位名称”、“单位性质”“实验室标志”。</w:t>
      </w:r>
    </w:p>
    <w:p>
      <w:pPr>
        <w:numPr>
          <w:numId w:val="0"/>
        </w:numPr>
        <w:jc w:val="left"/>
      </w:pPr>
      <w:r>
        <w:rPr>
          <w:rFonts w:hint="eastAsia" w:ascii="宋体" w:hAnsi="宋体"/>
          <w:sz w:val="32"/>
          <w:szCs w:val="32"/>
          <w:lang w:val="en-US" w:eastAsia="zh-CN"/>
        </w:rPr>
        <w:t>修改后点击“</w:t>
      </w:r>
      <w:r>
        <w:rPr>
          <w:rFonts w:hint="eastAsia" w:ascii="宋体" w:hAnsi="宋体"/>
          <w:sz w:val="32"/>
          <w:szCs w:val="32"/>
        </w:rPr>
        <w:t>保存</w:t>
      </w:r>
      <w:r>
        <w:rPr>
          <w:rFonts w:hint="eastAsia" w:ascii="宋体" w:hAnsi="宋体"/>
          <w:sz w:val="32"/>
          <w:szCs w:val="32"/>
          <w:lang w:eastAsia="zh-CN"/>
        </w:rPr>
        <w:t>”</w:t>
      </w:r>
      <w:r>
        <w:rPr>
          <w:rFonts w:hint="eastAsia" w:ascii="宋体" w:hAnsi="宋体"/>
          <w:sz w:val="32"/>
          <w:szCs w:val="32"/>
        </w:rPr>
        <w:t>。</w:t>
      </w:r>
      <w:r>
        <w:drawing>
          <wp:inline distT="0" distB="0" distL="114300" distR="114300">
            <wp:extent cx="5000625" cy="4838700"/>
            <wp:effectExtent l="0" t="0" r="952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修改后单位库名称后，可根据实际情况将本学院（部门）资产进行本部的单位库间的变动调整，详见《资产变动步骤》或《逐个修改使用人、单位库、存放地点的方法》手册</w:t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新增单位库（即“使用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/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管理部门”）</w:t>
      </w:r>
    </w:p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1.</w:t>
      </w:r>
      <w:r>
        <w:rPr>
          <w:rFonts w:hint="eastAsia"/>
          <w:sz w:val="32"/>
          <w:szCs w:val="32"/>
          <w:lang w:val="en-US" w:eastAsia="zh-CN"/>
        </w:rPr>
        <w:t>先单机左侧的本学院（部门）名称一次，会跳出右边的本学院（部门）的所有单位库列表。</w:t>
      </w:r>
      <w:r>
        <w:rPr>
          <w:rFonts w:hint="eastAsia" w:ascii="宋体" w:hAnsi="宋体"/>
          <w:sz w:val="32"/>
          <w:szCs w:val="32"/>
        </w:rPr>
        <w:t>查看</w:t>
      </w:r>
      <w:r>
        <w:rPr>
          <w:rFonts w:hint="eastAsia" w:ascii="宋体" w:hAnsi="宋体"/>
          <w:sz w:val="32"/>
          <w:szCs w:val="32"/>
          <w:lang w:eastAsia="zh-CN"/>
        </w:rPr>
        <w:t>列表</w:t>
      </w:r>
      <w:r>
        <w:rPr>
          <w:rFonts w:hint="eastAsia" w:ascii="宋体" w:hAnsi="宋体"/>
          <w:sz w:val="32"/>
          <w:szCs w:val="32"/>
        </w:rPr>
        <w:t>里最后一个</w:t>
      </w:r>
      <w:r>
        <w:rPr>
          <w:rFonts w:hint="eastAsia" w:ascii="宋体" w:hAnsi="宋体"/>
          <w:sz w:val="32"/>
          <w:szCs w:val="32"/>
          <w:lang w:eastAsia="zh-CN"/>
        </w:rPr>
        <w:t>单位库</w:t>
      </w:r>
      <w:r>
        <w:rPr>
          <w:rFonts w:hint="eastAsia" w:ascii="宋体" w:hAnsi="宋体"/>
          <w:sz w:val="32"/>
          <w:szCs w:val="32"/>
        </w:rPr>
        <w:t>的编号是什么。如下图，</w:t>
      </w:r>
      <w:r>
        <w:rPr>
          <w:rFonts w:hint="eastAsia" w:ascii="宋体" w:hAnsi="宋体"/>
          <w:sz w:val="32"/>
          <w:szCs w:val="32"/>
          <w:lang w:eastAsia="zh-CN"/>
        </w:rPr>
        <w:t>体育学院</w:t>
      </w:r>
      <w:r>
        <w:rPr>
          <w:rFonts w:hint="eastAsia" w:ascii="宋体" w:hAnsi="宋体"/>
          <w:sz w:val="32"/>
          <w:szCs w:val="32"/>
        </w:rPr>
        <w:t>里最后一个</w:t>
      </w:r>
      <w:r>
        <w:rPr>
          <w:rFonts w:hint="eastAsia" w:ascii="宋体" w:hAnsi="宋体"/>
          <w:sz w:val="32"/>
          <w:szCs w:val="32"/>
          <w:lang w:eastAsia="zh-CN"/>
        </w:rPr>
        <w:t>单位库编号是</w:t>
      </w:r>
      <w:r>
        <w:rPr>
          <w:rFonts w:hint="eastAsia" w:ascii="宋体" w:hAnsi="宋体"/>
          <w:sz w:val="32"/>
          <w:szCs w:val="32"/>
          <w:lang w:val="en-US" w:eastAsia="zh-CN"/>
        </w:rPr>
        <w:t>0512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2.再点击右侧的“增加”按钮。  </w:t>
      </w:r>
      <w:r>
        <w:rPr>
          <w:rFonts w:hint="default" w:eastAsia="宋体"/>
          <w:sz w:val="32"/>
          <w:szCs w:val="32"/>
          <w:lang w:val="en-US" w:eastAsia="zh-CN"/>
        </w:rPr>
        <w:drawing>
          <wp:inline distT="0" distB="0" distL="114300" distR="114300">
            <wp:extent cx="5368925" cy="4422140"/>
            <wp:effectExtent l="0" t="0" r="3175" b="16510"/>
            <wp:docPr id="3" name="图片 3" descr="16075873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758735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eastAsia="zh-CN"/>
        </w:rPr>
        <w:t>3.</w:t>
      </w:r>
    </w:p>
    <w:p>
      <w:pPr>
        <w:numPr>
          <w:ilvl w:val="0"/>
          <w:numId w:val="2"/>
        </w:numPr>
        <w:jc w:val="left"/>
        <w:rPr>
          <w:rFonts w:hint="eastAsia" w:ascii="宋体" w:hAnsi="宋体"/>
          <w:color w:val="FF0000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“</w:t>
      </w:r>
      <w:r>
        <w:rPr>
          <w:rFonts w:hint="eastAsia" w:ascii="宋体" w:hAnsi="宋体"/>
          <w:sz w:val="32"/>
          <w:szCs w:val="32"/>
          <w:lang w:eastAsia="zh-CN"/>
        </w:rPr>
        <w:t>单位</w:t>
      </w:r>
      <w:r>
        <w:rPr>
          <w:rFonts w:hint="eastAsia" w:ascii="宋体" w:hAnsi="宋体"/>
          <w:sz w:val="32"/>
          <w:szCs w:val="32"/>
        </w:rPr>
        <w:t>编号”要填写已存在的最后一个“</w:t>
      </w:r>
      <w:r>
        <w:rPr>
          <w:rFonts w:hint="eastAsia" w:ascii="宋体" w:hAnsi="宋体"/>
          <w:sz w:val="32"/>
          <w:szCs w:val="32"/>
          <w:lang w:eastAsia="zh-CN"/>
        </w:rPr>
        <w:t>单位</w:t>
      </w:r>
      <w:r>
        <w:rPr>
          <w:rFonts w:hint="eastAsia" w:ascii="宋体" w:hAnsi="宋体"/>
          <w:sz w:val="32"/>
          <w:szCs w:val="32"/>
        </w:rPr>
        <w:t>编号”尾数+1，以此类推。此处填写为</w:t>
      </w:r>
      <w:r>
        <w:rPr>
          <w:rFonts w:hint="eastAsia" w:ascii="宋体" w:hAnsi="宋体"/>
          <w:sz w:val="32"/>
          <w:szCs w:val="32"/>
          <w:lang w:val="en-US" w:eastAsia="zh-CN"/>
        </w:rPr>
        <w:t>0513</w:t>
      </w:r>
      <w:r>
        <w:rPr>
          <w:rFonts w:hint="eastAsia" w:ascii="宋体" w:hAnsi="宋体"/>
          <w:sz w:val="32"/>
          <w:szCs w:val="32"/>
          <w:lang w:eastAsia="zh-CN"/>
        </w:rPr>
        <w:t>；</w:t>
      </w:r>
      <w:r>
        <w:rPr>
          <w:rFonts w:hint="eastAsia" w:ascii="宋体" w:hAnsi="宋体"/>
          <w:color w:val="FF0000"/>
          <w:sz w:val="32"/>
          <w:szCs w:val="32"/>
          <w:lang w:eastAsia="zh-CN"/>
        </w:rPr>
        <w:t>注意：单位编号目前只编为</w:t>
      </w: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4位数。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</w:rPr>
        <w:t>“</w:t>
      </w:r>
      <w:r>
        <w:rPr>
          <w:rFonts w:hint="eastAsia" w:ascii="宋体" w:hAnsi="宋体"/>
          <w:sz w:val="32"/>
          <w:szCs w:val="32"/>
          <w:lang w:eastAsia="zh-CN"/>
        </w:rPr>
        <w:t>单位</w:t>
      </w:r>
      <w:r>
        <w:rPr>
          <w:rFonts w:hint="eastAsia" w:ascii="宋体" w:hAnsi="宋体"/>
          <w:sz w:val="32"/>
          <w:szCs w:val="32"/>
        </w:rPr>
        <w:t>名称”根据实际情况填写</w:t>
      </w:r>
      <w:r>
        <w:rPr>
          <w:rFonts w:hint="eastAsia" w:ascii="宋体" w:hAnsi="宋体"/>
          <w:sz w:val="32"/>
          <w:szCs w:val="32"/>
          <w:lang w:eastAsia="zh-CN"/>
        </w:rPr>
        <w:t>；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“单位性质”根据实际情况选择“教学”或“科研”或“行政”等；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“</w:t>
      </w:r>
      <w:r>
        <w:rPr>
          <w:rFonts w:hint="eastAsia" w:ascii="宋体" w:hAnsi="宋体"/>
          <w:sz w:val="32"/>
          <w:szCs w:val="32"/>
          <w:lang w:eastAsia="zh-CN"/>
        </w:rPr>
        <w:t>上级单位</w:t>
      </w:r>
      <w:r>
        <w:rPr>
          <w:rFonts w:hint="eastAsia" w:ascii="宋体" w:hAnsi="宋体"/>
          <w:sz w:val="32"/>
          <w:szCs w:val="32"/>
        </w:rPr>
        <w:t>”</w:t>
      </w:r>
      <w:r>
        <w:rPr>
          <w:rFonts w:hint="eastAsia" w:ascii="宋体" w:hAnsi="宋体"/>
          <w:sz w:val="32"/>
          <w:szCs w:val="32"/>
          <w:lang w:eastAsia="zh-CN"/>
        </w:rPr>
        <w:t>必须为本学院（部门）；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“实验室标志”</w:t>
      </w:r>
      <w:r>
        <w:rPr>
          <w:rFonts w:hint="eastAsia" w:ascii="宋体" w:hAnsi="宋体"/>
          <w:sz w:val="32"/>
          <w:szCs w:val="32"/>
        </w:rPr>
        <w:t>根据实际情况选择</w:t>
      </w:r>
      <w:r>
        <w:rPr>
          <w:rFonts w:hint="eastAsia" w:ascii="宋体" w:hAnsi="宋体"/>
          <w:sz w:val="32"/>
          <w:szCs w:val="32"/>
          <w:lang w:eastAsia="zh-CN"/>
        </w:rPr>
        <w:t>是否实验室。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保存即可。 </w:t>
      </w: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default" w:eastAsia="宋体"/>
          <w:sz w:val="32"/>
          <w:szCs w:val="32"/>
          <w:lang w:val="en-US" w:eastAsia="zh-CN"/>
        </w:rPr>
        <w:drawing>
          <wp:inline distT="0" distB="0" distL="114300" distR="114300">
            <wp:extent cx="4848225" cy="4619625"/>
            <wp:effectExtent l="0" t="0" r="9525" b="9525"/>
            <wp:docPr id="4" name="图片 4" descr="1607588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758832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4EC6F6"/>
    <w:multiLevelType w:val="singleLevel"/>
    <w:tmpl w:val="B14EC6F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B9EB66"/>
    <w:multiLevelType w:val="singleLevel"/>
    <w:tmpl w:val="60B9EB66"/>
    <w:lvl w:ilvl="0" w:tentative="0">
      <w:start w:val="1"/>
      <w:numFmt w:val="decimal"/>
      <w:suff w:val="nothing"/>
      <w:lvlText w:val="（%1）"/>
      <w:lvlJc w:val="left"/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C2E5C"/>
    <w:rsid w:val="0F1C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2020-12-10T03:38:00Z</dcterms:created>
  <dc:creator>嘀嗒</dc:creator>
  <cp:lastModifiedBy>嘀嗒</cp:lastModifiedBy>
  <dcterms:modified xsi:type="dcterms:W3CDTF">2020-12-10T09:04:06Z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