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E70" w:rsidRPr="006F4E70" w:rsidRDefault="006F4E70" w:rsidP="006F4E70">
      <w:pPr>
        <w:jc w:val="center"/>
        <w:rPr>
          <w:rFonts w:asciiTheme="majorEastAsia" w:eastAsiaTheme="majorEastAsia" w:hAnsiTheme="majorEastAsia" w:hint="eastAsia"/>
          <w:b/>
          <w:sz w:val="44"/>
          <w:szCs w:val="44"/>
        </w:rPr>
      </w:pPr>
      <w:r w:rsidRPr="006F4E70">
        <w:rPr>
          <w:rFonts w:asciiTheme="majorEastAsia" w:eastAsiaTheme="majorEastAsia" w:hAnsiTheme="majorEastAsia" w:hint="eastAsia"/>
          <w:b/>
          <w:sz w:val="44"/>
          <w:szCs w:val="44"/>
        </w:rPr>
        <w:t>我省知识产权远程教育三明分站成立</w:t>
      </w:r>
    </w:p>
    <w:p w:rsidR="006F4E70" w:rsidRDefault="006F4E70" w:rsidP="006F4E70"/>
    <w:p w:rsidR="006F4E70" w:rsidRPr="006F4E70" w:rsidRDefault="006F4E70" w:rsidP="006F4E70">
      <w:pPr>
        <w:spacing w:line="520" w:lineRule="exact"/>
        <w:ind w:firstLineChars="200" w:firstLine="640"/>
        <w:rPr>
          <w:rFonts w:hint="eastAsia"/>
          <w:sz w:val="32"/>
          <w:szCs w:val="32"/>
        </w:rPr>
      </w:pPr>
      <w:bookmarkStart w:id="0" w:name="_GoBack"/>
      <w:bookmarkEnd w:id="0"/>
      <w:r w:rsidRPr="006F4E70">
        <w:rPr>
          <w:rFonts w:hint="eastAsia"/>
          <w:sz w:val="32"/>
          <w:szCs w:val="32"/>
        </w:rPr>
        <w:t>在中国知识产权培训中心的指导、福建省知识产权局的大力支持和三明市科技与知识产权局的高度重视下，我省知识产权远程教育平台三明分站于</w:t>
      </w:r>
      <w:r w:rsidRPr="006F4E70">
        <w:rPr>
          <w:rFonts w:hint="eastAsia"/>
          <w:sz w:val="32"/>
          <w:szCs w:val="32"/>
        </w:rPr>
        <w:t>2018</w:t>
      </w:r>
      <w:r w:rsidRPr="006F4E70">
        <w:rPr>
          <w:rFonts w:hint="eastAsia"/>
          <w:sz w:val="32"/>
          <w:szCs w:val="32"/>
        </w:rPr>
        <w:t>年</w:t>
      </w:r>
      <w:r w:rsidRPr="006F4E70">
        <w:rPr>
          <w:rFonts w:hint="eastAsia"/>
          <w:sz w:val="32"/>
          <w:szCs w:val="32"/>
        </w:rPr>
        <w:t>4</w:t>
      </w:r>
      <w:r w:rsidRPr="006F4E70">
        <w:rPr>
          <w:rFonts w:hint="eastAsia"/>
          <w:sz w:val="32"/>
          <w:szCs w:val="32"/>
        </w:rPr>
        <w:t>月</w:t>
      </w:r>
      <w:r w:rsidRPr="006F4E70">
        <w:rPr>
          <w:rFonts w:hint="eastAsia"/>
          <w:sz w:val="32"/>
          <w:szCs w:val="32"/>
        </w:rPr>
        <w:t>26</w:t>
      </w:r>
      <w:r w:rsidRPr="006F4E70">
        <w:rPr>
          <w:rFonts w:hint="eastAsia"/>
          <w:sz w:val="32"/>
          <w:szCs w:val="32"/>
        </w:rPr>
        <w:t>日正式上线！</w:t>
      </w:r>
    </w:p>
    <w:p w:rsidR="006F4E70" w:rsidRPr="006F4E70" w:rsidRDefault="006F4E70" w:rsidP="006F4E70">
      <w:pPr>
        <w:spacing w:line="520" w:lineRule="exact"/>
        <w:ind w:firstLineChars="200" w:firstLine="640"/>
        <w:rPr>
          <w:rFonts w:hint="eastAsia"/>
          <w:sz w:val="32"/>
          <w:szCs w:val="32"/>
        </w:rPr>
      </w:pPr>
      <w:r w:rsidRPr="006F4E70">
        <w:rPr>
          <w:rFonts w:hint="eastAsia"/>
          <w:sz w:val="32"/>
          <w:szCs w:val="32"/>
        </w:rPr>
        <w:t>三明分站作为我省知识产权远程教育平台的第</w:t>
      </w:r>
      <w:r w:rsidRPr="006F4E70">
        <w:rPr>
          <w:rFonts w:hint="eastAsia"/>
          <w:sz w:val="32"/>
          <w:szCs w:val="32"/>
        </w:rPr>
        <w:t>10</w:t>
      </w:r>
      <w:r w:rsidRPr="006F4E70">
        <w:rPr>
          <w:rFonts w:hint="eastAsia"/>
          <w:sz w:val="32"/>
          <w:szCs w:val="32"/>
        </w:rPr>
        <w:t>个分站，其依托福建省知识产权远程教育平台直接运行，它的建立开创了我省知识产权平台平面多极化、扁平化管理方式，加强了我省远程教育在闽中及闽西地区的覆盖，减少了我省开展知识产权远程教育的运行环节，进一步提高了我省的知识产权远程教育工作的工作力度和效率。</w:t>
      </w:r>
    </w:p>
    <w:p w:rsidR="006F4E70" w:rsidRPr="006F4E70" w:rsidRDefault="006F4E70" w:rsidP="006F4E70">
      <w:pPr>
        <w:spacing w:line="520" w:lineRule="exact"/>
        <w:ind w:firstLineChars="200" w:firstLine="640"/>
        <w:rPr>
          <w:rFonts w:hint="eastAsia"/>
          <w:sz w:val="32"/>
          <w:szCs w:val="32"/>
        </w:rPr>
      </w:pPr>
      <w:r w:rsidRPr="006F4E70">
        <w:rPr>
          <w:rFonts w:hint="eastAsia"/>
          <w:sz w:val="32"/>
          <w:szCs w:val="32"/>
        </w:rPr>
        <w:t>欢迎三明地区的相关知识产权单位企业与三明分站进行交流、合作。</w:t>
      </w:r>
    </w:p>
    <w:p w:rsidR="006F4E70" w:rsidRPr="006F4E70" w:rsidRDefault="006F4E70" w:rsidP="006F4E70">
      <w:pPr>
        <w:spacing w:line="520" w:lineRule="exact"/>
        <w:ind w:firstLineChars="200" w:firstLine="640"/>
        <w:rPr>
          <w:rFonts w:hint="eastAsia"/>
          <w:sz w:val="32"/>
          <w:szCs w:val="32"/>
        </w:rPr>
      </w:pPr>
      <w:r w:rsidRPr="006F4E70">
        <w:rPr>
          <w:rFonts w:hint="eastAsia"/>
          <w:sz w:val="32"/>
          <w:szCs w:val="32"/>
        </w:rPr>
        <w:t>三明分站地址：</w:t>
      </w:r>
      <w:r w:rsidRPr="006F4E70">
        <w:rPr>
          <w:rFonts w:hint="eastAsia"/>
          <w:sz w:val="32"/>
          <w:szCs w:val="32"/>
        </w:rPr>
        <w:t>http://fujian.ciptc.org.cn</w:t>
      </w:r>
      <w:r w:rsidRPr="006F4E70">
        <w:rPr>
          <w:rFonts w:hint="eastAsia"/>
          <w:sz w:val="32"/>
          <w:szCs w:val="32"/>
        </w:rPr>
        <w:t>，</w:t>
      </w:r>
    </w:p>
    <w:p w:rsidR="006F4E70" w:rsidRPr="006F4E70" w:rsidRDefault="006F4E70" w:rsidP="006F4E70">
      <w:pPr>
        <w:spacing w:line="520" w:lineRule="exact"/>
        <w:ind w:firstLineChars="200" w:firstLine="640"/>
        <w:rPr>
          <w:rFonts w:hint="eastAsia"/>
          <w:sz w:val="32"/>
          <w:szCs w:val="32"/>
        </w:rPr>
      </w:pPr>
      <w:r w:rsidRPr="006F4E70">
        <w:rPr>
          <w:rFonts w:hint="eastAsia"/>
          <w:sz w:val="32"/>
          <w:szCs w:val="32"/>
        </w:rPr>
        <w:t>联系电话：</w:t>
      </w:r>
      <w:r w:rsidRPr="006F4E70">
        <w:rPr>
          <w:rFonts w:hint="eastAsia"/>
          <w:sz w:val="32"/>
          <w:szCs w:val="32"/>
        </w:rPr>
        <w:t>13950986633</w:t>
      </w:r>
    </w:p>
    <w:p w:rsidR="00755B2A" w:rsidRPr="006F4E70" w:rsidRDefault="006F4E70" w:rsidP="006F4E70">
      <w:pPr>
        <w:spacing w:line="520" w:lineRule="exact"/>
        <w:ind w:firstLineChars="200" w:firstLine="640"/>
        <w:rPr>
          <w:sz w:val="32"/>
          <w:szCs w:val="32"/>
        </w:rPr>
      </w:pPr>
      <w:r w:rsidRPr="006F4E70">
        <w:rPr>
          <w:rFonts w:hint="eastAsia"/>
          <w:sz w:val="32"/>
          <w:szCs w:val="32"/>
        </w:rPr>
        <w:t>联系人：周斌</w:t>
      </w:r>
    </w:p>
    <w:sectPr w:rsidR="00755B2A" w:rsidRPr="006F4E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E70"/>
    <w:rsid w:val="006F4E70"/>
    <w:rsid w:val="00755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Words>
  <Characters>285</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dc:creator>
  <cp:lastModifiedBy>zb</cp:lastModifiedBy>
  <cp:revision>1</cp:revision>
  <dcterms:created xsi:type="dcterms:W3CDTF">2018-05-09T02:37:00Z</dcterms:created>
  <dcterms:modified xsi:type="dcterms:W3CDTF">2018-05-09T02:39:00Z</dcterms:modified>
</cp:coreProperties>
</file>