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CADB">
      <w:pPr>
        <w:spacing w:before="0" w:after="0" w:line="540" w:lineRule="exact"/>
        <w:jc w:val="center"/>
        <w:outlineLvl w:val="1"/>
        <w:rPr>
          <w:rFonts w:ascii="宋体" w:hAnsi="宋体" w:eastAsia="方正小标宋简体"/>
          <w:sz w:val="44"/>
          <w:szCs w:val="44"/>
        </w:rPr>
      </w:pPr>
      <w:bookmarkStart w:id="3" w:name="_GoBack"/>
      <w:bookmarkStart w:id="0" w:name="heading_0"/>
      <w:r>
        <w:rPr>
          <w:rFonts w:hint="eastAsia" w:ascii="宋体" w:hAnsi="宋体" w:eastAsia="方正小标宋简体"/>
          <w:sz w:val="44"/>
          <w:szCs w:val="44"/>
        </w:rPr>
        <w:t>三明学院关于进一步加强课堂教学管理的通知</w:t>
      </w:r>
      <w:bookmarkEnd w:id="3"/>
    </w:p>
    <w:bookmarkEnd w:id="0"/>
    <w:p w14:paraId="1905865E">
      <w:pPr>
        <w:spacing w:before="0" w:after="0" w:line="540" w:lineRule="exact"/>
        <w:ind w:firstLine="640" w:firstLineChars="200"/>
        <w:jc w:val="both"/>
        <w:rPr>
          <w:rFonts w:hint="eastAsia" w:ascii="宋体" w:hAnsi="宋体" w:eastAsia="仿宋_GB2312"/>
          <w:sz w:val="32"/>
          <w:szCs w:val="32"/>
        </w:rPr>
      </w:pPr>
    </w:p>
    <w:p w14:paraId="3E4283D7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课堂教学是人才培养的核心环节，是教师向学生传授知识与技能，培养优良品质和创新精神的主渠道、主阵地。为维护正常教学秩序，进一步提高课堂教学质量，根据《三明学院本科教学工作规范（修订）》《三明学院学生违纪处理管理办法（修订）》及教学管理相关规定，现就重申课堂教学规范、严肃课堂教学有关事宜通知如下：</w:t>
      </w:r>
    </w:p>
    <w:p w14:paraId="09FDE9A9">
      <w:pPr>
        <w:spacing w:before="0" w:after="0" w:line="540" w:lineRule="exact"/>
        <w:ind w:firstLine="640" w:firstLineChars="200"/>
        <w:jc w:val="left"/>
        <w:outlineLvl w:val="2"/>
        <w:rPr>
          <w:rFonts w:ascii="宋体" w:hAnsi="宋体" w:eastAsia="黑体" w:cs="黑体"/>
          <w:bCs/>
          <w:sz w:val="32"/>
          <w:szCs w:val="32"/>
        </w:rPr>
      </w:pPr>
      <w:bookmarkStart w:id="1" w:name="heading_5"/>
      <w:bookmarkStart w:id="2" w:name="heading_2"/>
      <w:r>
        <w:rPr>
          <w:rFonts w:hint="eastAsia" w:ascii="宋体" w:hAnsi="宋体" w:eastAsia="黑体" w:cs="黑体"/>
          <w:bCs/>
          <w:sz w:val="32"/>
          <w:szCs w:val="32"/>
        </w:rPr>
        <w:t>一、教师课堂教学规范</w:t>
      </w:r>
      <w:bookmarkEnd w:id="1"/>
    </w:p>
    <w:p w14:paraId="765C515F">
      <w:pPr>
        <w:spacing w:line="54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1.</w:t>
      </w:r>
      <w:r>
        <w:rPr>
          <w:rFonts w:hint="eastAsia" w:ascii="宋体" w:hAnsi="宋体" w:eastAsia="仿宋_GB2312"/>
          <w:sz w:val="32"/>
          <w:szCs w:val="32"/>
        </w:rPr>
        <w:t>教师应严格按照教学计划开展课堂教学。</w:t>
      </w:r>
    </w:p>
    <w:p w14:paraId="0BA0877B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i w:val="0"/>
          <w:sz w:val="32"/>
          <w:szCs w:val="32"/>
        </w:rPr>
      </w:pPr>
      <w:r>
        <w:rPr>
          <w:rFonts w:ascii="宋体" w:hAnsi="宋体" w:eastAsia="仿宋_GB2312"/>
          <w:i w:val="0"/>
          <w:sz w:val="32"/>
          <w:szCs w:val="32"/>
        </w:rPr>
        <w:t>2.</w:t>
      </w:r>
      <w:r>
        <w:rPr>
          <w:rFonts w:hint="eastAsia" w:ascii="宋体" w:hAnsi="宋体" w:eastAsia="仿宋_GB2312"/>
          <w:i w:val="0"/>
          <w:sz w:val="32"/>
          <w:szCs w:val="32"/>
        </w:rPr>
        <w:t>在首次上课时向学生明确教材使用要求，将“学生携带并使用指定教材”纳入课堂常规管理。</w:t>
      </w:r>
    </w:p>
    <w:p w14:paraId="25BA58CB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3.</w:t>
      </w:r>
      <w:r>
        <w:rPr>
          <w:rFonts w:hint="eastAsia" w:ascii="宋体" w:hAnsi="宋体" w:eastAsia="仿宋_GB2312"/>
          <w:sz w:val="32"/>
          <w:szCs w:val="32"/>
        </w:rPr>
        <w:t>教师应提前进入教室，组织学生从教室第一排坐起。</w:t>
      </w:r>
    </w:p>
    <w:p w14:paraId="6B175217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</w:t>
      </w:r>
      <w:r>
        <w:rPr>
          <w:rFonts w:ascii="宋体" w:hAnsi="宋体" w:eastAsia="仿宋_GB2312"/>
          <w:sz w:val="32"/>
          <w:szCs w:val="32"/>
        </w:rPr>
        <w:t>.</w:t>
      </w:r>
      <w:r>
        <w:rPr>
          <w:rFonts w:hint="eastAsia" w:ascii="宋体" w:hAnsi="宋体" w:eastAsia="仿宋_GB2312"/>
          <w:sz w:val="32"/>
          <w:szCs w:val="32"/>
        </w:rPr>
        <w:t>教师应注重教学互动，引导学生主动学习，不得在课堂上做与教学无关的事项（包括但不限于玩手机、处理私事、闲聊等）。</w:t>
      </w:r>
    </w:p>
    <w:p w14:paraId="6EDEA8E2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5</w:t>
      </w:r>
      <w:r>
        <w:rPr>
          <w:rFonts w:ascii="宋体" w:hAnsi="宋体" w:eastAsia="仿宋_GB2312"/>
          <w:sz w:val="32"/>
          <w:szCs w:val="32"/>
        </w:rPr>
        <w:t>.</w:t>
      </w:r>
      <w:r>
        <w:rPr>
          <w:rFonts w:hint="eastAsia" w:ascii="宋体" w:hAnsi="宋体" w:eastAsia="仿宋_GB2312"/>
          <w:sz w:val="32"/>
          <w:szCs w:val="32"/>
        </w:rPr>
        <w:t>教师授课时应着装得体、仪表端庄，不得穿拖鞋、背心、短裤、吊带裙、超短裙等不符合教师身份的服饰。</w:t>
      </w:r>
    </w:p>
    <w:p w14:paraId="3D2627C6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6.教师应站立授课（身体原因除外）并适当走动巡查，关注全体学生的听课状态，及时制止课堂违纪行为。</w:t>
      </w:r>
    </w:p>
    <w:p w14:paraId="32EBC983">
      <w:pPr>
        <w:spacing w:line="54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7</w:t>
      </w:r>
      <w:r>
        <w:rPr>
          <w:rFonts w:ascii="宋体" w:hAnsi="宋体" w:eastAsia="仿宋_GB2312"/>
          <w:sz w:val="32"/>
          <w:szCs w:val="32"/>
        </w:rPr>
        <w:t>.</w:t>
      </w:r>
      <w:r>
        <w:rPr>
          <w:rFonts w:hint="eastAsia" w:ascii="宋体" w:hAnsi="宋体" w:eastAsia="仿宋_GB2312"/>
          <w:sz w:val="32"/>
          <w:szCs w:val="32"/>
        </w:rPr>
        <w:t>教师应严格执行考勤制度，每节课记录学生出勤情况，填写考勤表，并将考核结果纳入期末考试资格审查和成绩构成中，情节严重的按规定上报处理。</w:t>
      </w:r>
    </w:p>
    <w:p w14:paraId="7075D7DB">
      <w:pPr>
        <w:spacing w:before="0" w:after="0" w:line="540" w:lineRule="exact"/>
        <w:ind w:firstLine="640" w:firstLineChars="200"/>
        <w:jc w:val="both"/>
        <w:outlineLvl w:val="2"/>
        <w:rPr>
          <w:rFonts w:hint="eastAsia" w:ascii="宋体" w:hAnsi="宋体" w:eastAsia="黑体" w:cs="黑体"/>
          <w:bCs/>
          <w:sz w:val="32"/>
          <w:szCs w:val="32"/>
        </w:rPr>
      </w:pPr>
    </w:p>
    <w:p w14:paraId="3FA8ACD6">
      <w:pPr>
        <w:spacing w:before="0" w:after="0" w:line="540" w:lineRule="exact"/>
        <w:ind w:firstLine="640" w:firstLineChars="200"/>
        <w:jc w:val="both"/>
        <w:outlineLvl w:val="2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二、</w:t>
      </w:r>
      <w:bookmarkEnd w:id="2"/>
      <w:r>
        <w:rPr>
          <w:rFonts w:hint="eastAsia" w:ascii="宋体" w:hAnsi="宋体" w:eastAsia="黑体" w:cs="黑体"/>
          <w:bCs/>
          <w:sz w:val="32"/>
          <w:szCs w:val="32"/>
        </w:rPr>
        <w:t>学生课堂行为规范</w:t>
      </w:r>
    </w:p>
    <w:p w14:paraId="64569081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i w:val="0"/>
          <w:sz w:val="32"/>
          <w:szCs w:val="32"/>
        </w:rPr>
      </w:pPr>
      <w:r>
        <w:rPr>
          <w:rFonts w:ascii="宋体" w:hAnsi="宋体" w:eastAsia="仿宋_GB2312"/>
          <w:i w:val="0"/>
          <w:sz w:val="32"/>
          <w:szCs w:val="32"/>
        </w:rPr>
        <w:t>1.</w:t>
      </w:r>
      <w:r>
        <w:rPr>
          <w:rFonts w:hint="eastAsia" w:ascii="宋体" w:hAnsi="宋体" w:eastAsia="仿宋_GB2312"/>
          <w:i w:val="0"/>
          <w:sz w:val="32"/>
          <w:szCs w:val="32"/>
        </w:rPr>
        <w:t>在开课前备齐所有课程指定教材，按要求携带教材上课。</w:t>
      </w:r>
    </w:p>
    <w:p w14:paraId="7F4B420F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2.</w:t>
      </w:r>
      <w:r>
        <w:rPr>
          <w:rFonts w:hint="eastAsia" w:ascii="宋体" w:hAnsi="宋体" w:eastAsia="仿宋_GB2312"/>
          <w:sz w:val="32"/>
          <w:szCs w:val="32"/>
        </w:rPr>
        <w:t>学生应按时参加所有规定课程的课堂教学，考勤情况记入</w:t>
      </w:r>
      <w:r>
        <w:rPr>
          <w:rFonts w:ascii="宋体" w:hAnsi="宋体" w:eastAsia="仿宋_GB2312"/>
          <w:sz w:val="32"/>
          <w:szCs w:val="32"/>
        </w:rPr>
        <w:t>学生综合素质</w:t>
      </w:r>
      <w:r>
        <w:rPr>
          <w:rFonts w:hint="eastAsia" w:ascii="宋体" w:hAnsi="宋体" w:eastAsia="仿宋_GB2312"/>
          <w:sz w:val="32"/>
          <w:szCs w:val="32"/>
        </w:rPr>
        <w:t>测评</w:t>
      </w:r>
      <w:r>
        <w:rPr>
          <w:rFonts w:ascii="宋体" w:hAnsi="宋体" w:eastAsia="仿宋_GB2312"/>
          <w:sz w:val="32"/>
          <w:szCs w:val="32"/>
        </w:rPr>
        <w:t>。</w:t>
      </w:r>
    </w:p>
    <w:p w14:paraId="061D1602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3.</w:t>
      </w:r>
      <w:r>
        <w:rPr>
          <w:rFonts w:hint="eastAsia" w:ascii="宋体" w:hAnsi="宋体" w:eastAsia="仿宋_GB2312"/>
          <w:sz w:val="32"/>
          <w:szCs w:val="32"/>
        </w:rPr>
        <w:t>严禁代听课、代签到、代答到等弄虚作假行为，一经发现，对双方当事人按学校违纪处分相关规定处理，并记入学生综合素质测评。</w:t>
      </w:r>
    </w:p>
    <w:p w14:paraId="2C16120F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4.</w:t>
      </w:r>
      <w:r>
        <w:rPr>
          <w:rFonts w:hint="eastAsia" w:ascii="宋体" w:hAnsi="宋体" w:eastAsia="仿宋_GB2312"/>
          <w:sz w:val="32"/>
          <w:szCs w:val="32"/>
        </w:rPr>
        <w:t>学生应提前进入教室，并从教室第一排坐起。衣着整洁、举止得体，不得穿拖鞋、背心、短裤、吊带裙、超短裙、睡衣裤等不符合学生身份的服饰进入课堂。</w:t>
      </w:r>
    </w:p>
    <w:p w14:paraId="6199F01F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5.</w:t>
      </w:r>
      <w:r>
        <w:rPr>
          <w:rFonts w:hint="eastAsia" w:ascii="宋体" w:hAnsi="宋体" w:eastAsia="仿宋_GB2312"/>
          <w:sz w:val="32"/>
          <w:szCs w:val="32"/>
        </w:rPr>
        <w:t>迟到学生需向授课教师报告，经允许后方可入座，不得擅自推门而入、随意走动，影响课堂秩序。</w:t>
      </w:r>
    </w:p>
    <w:p w14:paraId="54C42537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6.</w:t>
      </w:r>
      <w:r>
        <w:rPr>
          <w:rFonts w:hint="eastAsia" w:ascii="宋体" w:hAnsi="宋体" w:eastAsia="仿宋_GB2312"/>
          <w:sz w:val="32"/>
          <w:szCs w:val="32"/>
        </w:rPr>
        <w:t>课堂上不得做与课堂学习无关的事项（包括但不限于睡觉、交头接耳、喧哗、玩手机、刷视频、玩游戏、看课外无关书籍等）。</w:t>
      </w:r>
    </w:p>
    <w:p w14:paraId="772D6E9B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7.</w:t>
      </w:r>
      <w:r>
        <w:rPr>
          <w:rFonts w:hint="eastAsia" w:ascii="宋体" w:hAnsi="宋体" w:eastAsia="仿宋_GB2312"/>
          <w:sz w:val="32"/>
          <w:szCs w:val="32"/>
        </w:rPr>
        <w:t>严禁在课堂内进食、抽烟，不得随地吐痰、乱丢垃圾，自觉保持教室整洁。</w:t>
      </w:r>
    </w:p>
    <w:p w14:paraId="08D4DE96">
      <w:pPr>
        <w:spacing w:before="0" w:after="0" w:line="540" w:lineRule="exact"/>
        <w:ind w:firstLine="640" w:firstLineChars="200"/>
        <w:jc w:val="both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8.合理使用人工智能工具进行文献检索、代码调试、思路梳理等辅助学习行为，</w:t>
      </w:r>
      <w:r>
        <w:rPr>
          <w:rFonts w:hint="eastAsia" w:ascii="宋体" w:hAnsi="宋体" w:eastAsia="仿宋_GB2312"/>
          <w:i w:val="0"/>
          <w:sz w:val="32"/>
          <w:szCs w:val="32"/>
        </w:rPr>
        <w:t>严禁将</w:t>
      </w:r>
      <w:r>
        <w:rPr>
          <w:rFonts w:ascii="宋体" w:hAnsi="宋体" w:eastAsia="仿宋_GB2312"/>
          <w:i w:val="0"/>
          <w:sz w:val="32"/>
          <w:szCs w:val="32"/>
        </w:rPr>
        <w:t>AI</w:t>
      </w:r>
      <w:r>
        <w:rPr>
          <w:rFonts w:hint="eastAsia" w:ascii="宋体" w:hAnsi="宋体" w:eastAsia="仿宋_GB2312"/>
          <w:i w:val="0"/>
          <w:sz w:val="32"/>
          <w:szCs w:val="32"/>
        </w:rPr>
        <w:t>生成内容</w:t>
      </w:r>
      <w:r>
        <w:rPr>
          <w:rFonts w:hint="eastAsia" w:ascii="宋体" w:hAnsi="宋体" w:eastAsia="仿宋_GB2312"/>
          <w:b w:val="0"/>
          <w:bCs w:val="0"/>
          <w:i w:val="0"/>
          <w:sz w:val="32"/>
          <w:szCs w:val="32"/>
        </w:rPr>
        <w:t>直接复制</w:t>
      </w:r>
      <w:r>
        <w:rPr>
          <w:rFonts w:ascii="宋体" w:hAnsi="宋体" w:eastAsia="仿宋_GB2312"/>
          <w:b w:val="0"/>
          <w:bCs w:val="0"/>
          <w:i w:val="0"/>
          <w:sz w:val="32"/>
          <w:szCs w:val="32"/>
        </w:rPr>
        <w:t>/</w:t>
      </w:r>
      <w:r>
        <w:rPr>
          <w:rFonts w:hint="eastAsia" w:ascii="宋体" w:hAnsi="宋体" w:eastAsia="仿宋_GB2312"/>
          <w:b w:val="0"/>
          <w:bCs w:val="0"/>
          <w:i w:val="0"/>
          <w:sz w:val="32"/>
          <w:szCs w:val="32"/>
        </w:rPr>
        <w:t>简单转述</w:t>
      </w:r>
      <w:r>
        <w:rPr>
          <w:rFonts w:hint="eastAsia" w:ascii="宋体" w:hAnsi="宋体" w:eastAsia="仿宋_GB2312"/>
          <w:i w:val="0"/>
          <w:sz w:val="32"/>
          <w:szCs w:val="32"/>
        </w:rPr>
        <w:t>作为作业、论文提交。</w:t>
      </w:r>
    </w:p>
    <w:p w14:paraId="014D4210">
      <w:pPr>
        <w:wordWrap w:val="0"/>
        <w:spacing w:before="0" w:after="0" w:line="540" w:lineRule="exact"/>
        <w:ind w:firstLine="640" w:firstLineChars="200"/>
        <w:jc w:val="right"/>
        <w:rPr>
          <w:rFonts w:ascii="宋体" w:hAnsi="宋体" w:eastAsia="仿宋_GB2312"/>
          <w:sz w:val="32"/>
          <w:szCs w:val="32"/>
        </w:rPr>
      </w:pPr>
    </w:p>
    <w:p w14:paraId="649B1C51">
      <w:pPr>
        <w:wordWrap/>
        <w:spacing w:before="0" w:after="0" w:line="540" w:lineRule="exact"/>
        <w:ind w:firstLine="640" w:firstLineChars="200"/>
        <w:jc w:val="right"/>
        <w:rPr>
          <w:rFonts w:ascii="宋体" w:hAnsi="宋体" w:eastAsia="仿宋_GB2312"/>
          <w:sz w:val="32"/>
          <w:szCs w:val="32"/>
        </w:rPr>
      </w:pPr>
    </w:p>
    <w:p w14:paraId="406DAAEE">
      <w:pPr>
        <w:wordWrap w:val="0"/>
        <w:spacing w:before="0" w:after="0" w:line="540" w:lineRule="exact"/>
        <w:ind w:firstLine="640" w:firstLineChars="200"/>
        <w:jc w:val="righ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教务处、学生处  </w:t>
      </w:r>
      <w:r>
        <w:rPr>
          <w:rFonts w:ascii="宋体" w:hAnsi="宋体" w:eastAsia="仿宋_GB2312"/>
          <w:sz w:val="32"/>
          <w:szCs w:val="32"/>
        </w:rPr>
        <w:t xml:space="preserve">       </w:t>
      </w:r>
    </w:p>
    <w:p w14:paraId="193ACF9A">
      <w:pPr>
        <w:wordWrap w:val="0"/>
        <w:spacing w:before="0" w:after="0" w:line="540" w:lineRule="exact"/>
        <w:ind w:firstLine="640" w:firstLineChars="200"/>
        <w:jc w:val="righ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2026</w:t>
      </w:r>
      <w:r>
        <w:rPr>
          <w:rFonts w:hint="eastAsia" w:ascii="宋体" w:hAnsi="宋体" w:eastAsia="仿宋_GB2312"/>
          <w:sz w:val="32"/>
          <w:szCs w:val="32"/>
        </w:rPr>
        <w:t>年5月8日</w:t>
      </w:r>
      <w:r>
        <w:rPr>
          <w:rFonts w:ascii="宋体" w:hAnsi="宋体" w:eastAsia="仿宋_GB2312"/>
          <w:sz w:val="32"/>
          <w:szCs w:val="32"/>
        </w:rPr>
        <w:t xml:space="preserve">        </w:t>
      </w:r>
    </w:p>
    <w:p w14:paraId="0D6C9200"/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54F5"/>
    <w:rsid w:val="5E0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2026-05-08T06:54:00Z</dcterms:created>
  <dc:creator>Alva姜姗</dc:creator>
  <cp:lastModifiedBy>Alva姜姗</cp:lastModifiedBy>
  <dcterms:modified xsi:type="dcterms:W3CDTF">2026-05-08T06:55:15Z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173F0F6E75B940848900E3F5D71FABEF_11</vt:lpwstr>
  </property>
  <property fmtid="{D5CDD505-2E9C-101B-9397-08002B2CF9AE}" pid="4" name="KSOTemplateDocerSaveRecord">
    <vt:lpwstr>eyJoZGlkIjoiODhmOWI0MmJhNzFmMjhkZGNkYWI1YWU3ZmZjMjM3ZWUiLCJ1c2VySWQiOiIzNDg1NjEzMDUifQ==</vt:lpwstr>
  </property>
</Properties>
</file>