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Hlk55550976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</w:t>
      </w:r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做好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教育厅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专家组进校</w:t>
      </w:r>
    </w:p>
    <w:p>
      <w:pPr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开展实验室安全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检查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的通知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仿宋" w:hAnsi="仿宋" w:eastAsia="仿宋"/>
          <w:b/>
          <w:bCs/>
          <w:color w:val="31363D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1363D"/>
          <w:sz w:val="32"/>
          <w:szCs w:val="32"/>
        </w:rPr>
        <w:t>各学院：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  <w:r>
        <w:rPr>
          <w:rFonts w:hint="eastAsia" w:ascii="仿宋" w:hAnsi="仿宋" w:eastAsia="仿宋"/>
          <w:color w:val="31363D"/>
          <w:sz w:val="32"/>
          <w:szCs w:val="32"/>
        </w:rPr>
        <w:t>根据</w:t>
      </w:r>
      <w:bookmarkStart w:id="1" w:name="_Hlk55551290"/>
      <w:bookmarkStart w:id="2" w:name="_Hlk55550844"/>
      <w:r>
        <w:rPr>
          <w:rFonts w:hint="eastAsia"/>
        </w:rPr>
        <w:t>《</w:t>
      </w:r>
      <w:r>
        <w:rPr>
          <w:rFonts w:hint="eastAsia" w:ascii="仿宋" w:hAnsi="仿宋" w:eastAsia="仿宋"/>
          <w:color w:val="31363D"/>
          <w:sz w:val="32"/>
          <w:szCs w:val="32"/>
        </w:rPr>
        <w:t>关于开展2020年度</w:t>
      </w:r>
      <w:bookmarkStart w:id="3" w:name="_Hlk55550730"/>
      <w:r>
        <w:rPr>
          <w:rFonts w:hint="eastAsia" w:ascii="仿宋" w:hAnsi="仿宋" w:eastAsia="仿宋"/>
          <w:color w:val="31363D"/>
          <w:sz w:val="32"/>
          <w:szCs w:val="32"/>
        </w:rPr>
        <w:t>福建省高等学校实验室安全现场检查的通知</w:t>
      </w:r>
      <w:bookmarkEnd w:id="3"/>
      <w:r>
        <w:rPr>
          <w:rFonts w:hint="eastAsia"/>
        </w:rPr>
        <w:t>》</w:t>
      </w:r>
      <w:bookmarkEnd w:id="1"/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color w:val="31363D"/>
          <w:sz w:val="32"/>
          <w:szCs w:val="32"/>
        </w:rPr>
        <w:t>闽高实〔2020〕6 号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，见附件</w:t>
      </w: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color w:val="31363D"/>
          <w:sz w:val="32"/>
          <w:szCs w:val="32"/>
        </w:rPr>
        <w:t>要求，</w:t>
      </w:r>
      <w:bookmarkEnd w:id="2"/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教育厅专家组将于</w:t>
      </w:r>
      <w:r>
        <w:rPr>
          <w:rFonts w:hint="eastAsia" w:ascii="仿宋" w:hAnsi="仿宋" w:eastAsia="仿宋"/>
          <w:b/>
          <w:bCs/>
          <w:color w:val="31363D"/>
          <w:sz w:val="32"/>
          <w:szCs w:val="32"/>
          <w:lang w:val="en-US" w:eastAsia="zh-CN"/>
        </w:rPr>
        <w:t>2020年11月16日上午</w:t>
      </w: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到校实地检查</w:t>
      </w:r>
      <w:r>
        <w:rPr>
          <w:rFonts w:hint="eastAsia" w:ascii="仿宋" w:hAnsi="仿宋" w:eastAsia="仿宋"/>
          <w:color w:val="31363D"/>
          <w:sz w:val="32"/>
          <w:szCs w:val="32"/>
        </w:rPr>
        <w:t>，现将有关事项通知如下：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  <w:t>信息填报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640" w:firstLineChars="200"/>
        <w:rPr>
          <w:rFonts w:hint="default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各学院认真填写《实验室汇总表》（见附件</w:t>
      </w: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），专家组将随机抽查教学、科研实验室，有管控化学品、辐射、强磁、P1及以上生物实验室、危化品仓库、实验废弃物中转站等需特别备注。请各学院指定专人填写并于</w:t>
      </w: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2020年11月11日前将盖章的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《实验室汇总表》纸质版报送到实践科</w:t>
      </w:r>
      <w:bookmarkStart w:id="5" w:name="_GoBack"/>
      <w:bookmarkEnd w:id="5"/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肖爱清老师处，电子版发送到其办公平台。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  <w:t>二、对标整改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</w:rPr>
        <w:t>各学院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严格</w:t>
      </w:r>
      <w:r>
        <w:rPr>
          <w:rFonts w:hint="eastAsia" w:ascii="仿宋" w:hAnsi="仿宋" w:eastAsia="仿宋"/>
          <w:color w:val="31363D"/>
          <w:sz w:val="32"/>
          <w:szCs w:val="32"/>
        </w:rPr>
        <w:t>按照《高等学校实验室安全检查项目表（2020）》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（见附件</w:t>
      </w: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3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color w:val="31363D"/>
          <w:sz w:val="32"/>
          <w:szCs w:val="32"/>
        </w:rPr>
        <w:t>，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逐一排查核对，落实院系安全主体责任，补缺补漏，尤其是规章制度、安全教育活动、日常安全检查、实验场所、安全设施、实验室化学品存放、化学废弃物处置管理等。重点准好以下相关材料电子版和纸质材料，供专家组抽查使用：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（一）二级单位、实验室联动的实验室安全管理责任体系建设和运行情况。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（二）实验室重大风险源管理，特别是管控化学品、辐射、强磁、P1 及以上生物实验室、危化品仓库、实验废弃物及中转站等。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（三）实验室准入机制和安全教育培训机制建设，实验室安全管理队伍和安全文化建设。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（四）实验室安全设施、告示及防护，安全应急预案。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（五）以往实验室安全问题自查整改情况。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  <w:t>三、校内自查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对照《高等学校实验室安全检查项目表（2020）》，</w:t>
      </w: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11月12日前，</w:t>
      </w:r>
      <w:r>
        <w:rPr>
          <w:rFonts w:hint="eastAsia" w:ascii="仿宋" w:hAnsi="仿宋" w:eastAsia="仿宋"/>
          <w:color w:val="31363D"/>
          <w:sz w:val="32"/>
          <w:szCs w:val="32"/>
          <w:lang w:eastAsia="zh-CN"/>
        </w:rPr>
        <w:t>教务处、科技处（社科处）、保卫处等部门联合开展校内实验室安全抽查，针对存在的问题下达整改通知单。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31363D"/>
          <w:sz w:val="32"/>
          <w:szCs w:val="32"/>
          <w:lang w:eastAsia="zh-CN"/>
        </w:rPr>
        <w:t>四、专家检查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（一）参加人员。11月16日上午，教务处、科技处（社科处）、保卫处负责人等全程参加检查。各学院分管实验室安全院长和实验室主任（在各学院等待；抽查到的学院负责解释，提供专家需要的材料，回答专家有关问题）做好专家现场检查记录并拍照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（二）师生访谈。实验室抽查过程中，专家组针对检查的重点访谈实验室师生、管理人员、分管领导。请各学院做好宣传和准备，尤其是危化品集中的学院。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>（三）召开反馈会。现场检查结束后，专家组召开反馈会，教务处、科技处（社科处）、保卫处负责人，各学院分管实验室安全院长和实验室主任参会。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default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附件1.《关于开展2020年度福建省高等学校实验室安全现场检查的通知》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闽高实〔2020〕6 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200" w:firstLineChars="400"/>
        <w:textAlignment w:val="auto"/>
        <w:rPr>
          <w:rFonts w:hint="eastAsia" w:ascii="仿宋" w:hAnsi="仿宋" w:eastAsia="仿宋" w:cs="仿宋"/>
          <w:sz w:val="30"/>
          <w:szCs w:val="30"/>
        </w:rPr>
      </w:pPr>
      <w:bookmarkStart w:id="4" w:name="_Hlk55551499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《</w:t>
      </w:r>
      <w:bookmarkEnd w:id="4"/>
      <w:r>
        <w:rPr>
          <w:rFonts w:hint="eastAsia" w:ascii="仿宋" w:hAnsi="仿宋" w:eastAsia="仿宋" w:cs="仿宋"/>
          <w:sz w:val="30"/>
          <w:szCs w:val="30"/>
        </w:rPr>
        <w:t>高等学校实验室汇总表》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200" w:firstLineChars="4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  <w:lang w:val="zh-CN"/>
        </w:rPr>
        <w:t>《高等学校实验室安全检查项目表（2020）》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    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                  </w:t>
      </w:r>
    </w:p>
    <w:p>
      <w:pPr>
        <w:pStyle w:val="6"/>
        <w:shd w:val="clear" w:color="auto" w:fill="FFFFFF"/>
        <w:spacing w:before="0" w:beforeAutospacing="0" w:after="0" w:afterAutospacing="0"/>
        <w:ind w:firstLine="4480" w:firstLineChars="1400"/>
        <w:rPr>
          <w:rFonts w:hint="default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教务处 科技处（社科处） </w:t>
      </w:r>
    </w:p>
    <w:p>
      <w:pPr>
        <w:pStyle w:val="6"/>
        <w:shd w:val="clear" w:color="auto" w:fill="FFFFFF"/>
        <w:spacing w:before="0" w:beforeAutospacing="0" w:after="0" w:afterAutospacing="0"/>
        <w:ind w:firstLine="555"/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1363D"/>
          <w:sz w:val="32"/>
          <w:szCs w:val="32"/>
          <w:lang w:val="en-US" w:eastAsia="zh-CN"/>
        </w:rPr>
        <w:t xml:space="preserve">                             2020年11月8日</w:t>
      </w:r>
    </w:p>
    <w:p>
      <w:pPr>
        <w:pStyle w:val="9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</w:p>
    <w:p>
      <w:pPr>
        <w:pStyle w:val="9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</w:p>
    <w:p>
      <w:pPr>
        <w:pStyle w:val="9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</w:p>
    <w:p>
      <w:pPr>
        <w:pStyle w:val="9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</w:p>
    <w:p>
      <w:pPr>
        <w:pStyle w:val="9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</w:p>
    <w:p>
      <w:pPr>
        <w:pStyle w:val="9"/>
        <w:shd w:val="clear" w:color="auto" w:fill="FFFFFF"/>
        <w:spacing w:before="0" w:beforeAutospacing="0" w:after="0" w:afterAutospacing="0"/>
        <w:ind w:firstLine="555"/>
        <w:rPr>
          <w:rFonts w:ascii="仿宋" w:hAnsi="仿宋" w:eastAsia="仿宋"/>
          <w:color w:val="31363D"/>
          <w:sz w:val="32"/>
          <w:szCs w:val="32"/>
        </w:rPr>
      </w:pPr>
    </w:p>
    <w:p>
      <w:pPr>
        <w:widowControl/>
        <w:jc w:val="left"/>
        <w:rPr>
          <w:rFonts w:hint="eastAsia" w:ascii="仿宋" w:hAnsi="仿宋" w:eastAsia="仿宋" w:cs="宋体"/>
          <w:color w:val="31363D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8EC17"/>
    <w:multiLevelType w:val="singleLevel"/>
    <w:tmpl w:val="41F8EC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6BE"/>
    <w:rsid w:val="001449A8"/>
    <w:rsid w:val="00277E7F"/>
    <w:rsid w:val="005D2B35"/>
    <w:rsid w:val="006466BE"/>
    <w:rsid w:val="00871A0F"/>
    <w:rsid w:val="008E28E6"/>
    <w:rsid w:val="00A30188"/>
    <w:rsid w:val="00D6752D"/>
    <w:rsid w:val="0A4275B3"/>
    <w:rsid w:val="0AB56F45"/>
    <w:rsid w:val="132F7852"/>
    <w:rsid w:val="22314F8A"/>
    <w:rsid w:val="2EB93239"/>
    <w:rsid w:val="3BDF53C3"/>
    <w:rsid w:val="42053E75"/>
    <w:rsid w:val="454A57D7"/>
    <w:rsid w:val="549E595D"/>
    <w:rsid w:val="56C40E96"/>
    <w:rsid w:val="5B2C64BC"/>
    <w:rsid w:val="5C1D3784"/>
    <w:rsid w:val="5C3E101F"/>
    <w:rsid w:val="6D947B71"/>
    <w:rsid w:val="6F2C7425"/>
    <w:rsid w:val="73F31302"/>
    <w:rsid w:val="76DE10F7"/>
    <w:rsid w:val="7748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">
    <w:name w:val="列表段落1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日期 字符"/>
    <w:basedOn w:val="8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眉 字符"/>
    <w:link w:val="5"/>
    <w:qFormat/>
    <w:uiPriority w:val="99"/>
    <w:rPr>
      <w:sz w:val="18"/>
      <w:szCs w:val="18"/>
    </w:rPr>
  </w:style>
  <w:style w:type="character" w:customStyle="1" w:styleId="13">
    <w:name w:val="页脚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三明学院</Company>
  <Pages>2</Pages>
  <Words>80</Words>
  <Characters>456</Characters>
  <Lines>3</Lines>
  <Paragraphs>1</Paragraphs>
  <TotalTime>4</TotalTime>
  <ScaleCrop>false</ScaleCrop>
  <LinksUpToDate>false</LinksUpToDate>
  <CharactersWithSpaces>535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2019-09-23T09:09:00Z</dcterms:created>
  <dc:creator>Lenovo</dc:creator>
  <cp:lastModifiedBy>phoebe</cp:lastModifiedBy>
  <dcterms:modified xsi:type="dcterms:W3CDTF">2020-11-09T05:12:08Z</dcterms:modified>
  <dc:title>关于开展2019年度教学实验室危险化学品安全管理专项检查的通知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