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01B" w:rsidRPr="0064101B" w:rsidRDefault="0064101B" w:rsidP="0064101B">
      <w:pPr>
        <w:widowControl/>
        <w:spacing w:line="560" w:lineRule="atLeast"/>
        <w:rPr>
          <w:rFonts w:ascii="黑体" w:eastAsia="黑体" w:hAnsi="黑体"/>
          <w:bCs/>
          <w:color w:val="000000"/>
          <w:kern w:val="0"/>
          <w:sz w:val="32"/>
          <w:szCs w:val="32"/>
          <w:lang w:bidi="ar"/>
        </w:rPr>
      </w:pPr>
      <w:r w:rsidRPr="0064101B">
        <w:rPr>
          <w:rFonts w:ascii="黑体" w:eastAsia="黑体" w:hAnsi="黑体" w:hint="eastAsia"/>
          <w:bCs/>
          <w:color w:val="000000"/>
          <w:kern w:val="0"/>
          <w:sz w:val="32"/>
          <w:szCs w:val="32"/>
          <w:lang w:bidi="ar"/>
        </w:rPr>
        <w:t>附件</w:t>
      </w:r>
      <w:r>
        <w:rPr>
          <w:rFonts w:ascii="黑体" w:eastAsia="黑体" w:hAnsi="黑体" w:hint="eastAsia"/>
          <w:bCs/>
          <w:color w:val="000000"/>
          <w:kern w:val="0"/>
          <w:sz w:val="32"/>
          <w:szCs w:val="32"/>
          <w:lang w:bidi="ar"/>
        </w:rPr>
        <w:t>7</w:t>
      </w:r>
      <w:bookmarkStart w:id="0" w:name="_GoBack"/>
      <w:bookmarkEnd w:id="0"/>
    </w:p>
    <w:p w:rsidR="0064101B" w:rsidRPr="0064101B" w:rsidRDefault="0064101B" w:rsidP="0064101B">
      <w:pPr>
        <w:widowControl/>
        <w:spacing w:line="560" w:lineRule="atLeast"/>
        <w:jc w:val="center"/>
        <w:rPr>
          <w:rFonts w:ascii="宋体" w:eastAsia="宋体" w:hAnsi="宋体" w:cs="宋体"/>
          <w:szCs w:val="24"/>
        </w:rPr>
      </w:pPr>
      <w:r w:rsidRPr="0064101B">
        <w:rPr>
          <w:rFonts w:ascii="宋体" w:eastAsia="宋体" w:hAnsi="宋体" w:cs="宋体" w:hint="eastAsia"/>
          <w:b/>
          <w:color w:val="000000"/>
          <w:kern w:val="0"/>
          <w:sz w:val="30"/>
          <w:szCs w:val="30"/>
          <w:lang w:bidi="ar"/>
        </w:rPr>
        <w:t>福建省本科毕业论文（设计）抽检评议要素（试行）</w:t>
      </w:r>
    </w:p>
    <w:tbl>
      <w:tblPr>
        <w:tblW w:w="8961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2256"/>
        <w:gridCol w:w="5265"/>
      </w:tblGrid>
      <w:tr w:rsidR="0064101B" w:rsidRPr="0064101B" w:rsidTr="00D07AC8">
        <w:trPr>
          <w:trHeight w:val="473"/>
          <w:jc w:val="right"/>
        </w:trPr>
        <w:tc>
          <w:tcPr>
            <w:tcW w:w="1440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 w:rsidRPr="0064101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一级指标</w:t>
            </w:r>
          </w:p>
        </w:tc>
        <w:tc>
          <w:tcPr>
            <w:tcW w:w="2256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 w:rsidRPr="0064101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二级指标</w:t>
            </w:r>
          </w:p>
        </w:tc>
        <w:tc>
          <w:tcPr>
            <w:tcW w:w="5265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 w:rsidRPr="0064101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评议要素</w:t>
            </w:r>
          </w:p>
        </w:tc>
      </w:tr>
      <w:tr w:rsidR="0064101B" w:rsidRPr="0064101B" w:rsidTr="00D07AC8">
        <w:trPr>
          <w:trHeight w:val="599"/>
          <w:jc w:val="right"/>
        </w:trPr>
        <w:tc>
          <w:tcPr>
            <w:tcW w:w="1440" w:type="dxa"/>
            <w:vMerge w:val="restart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  <w:lang w:bidi="ar"/>
              </w:rPr>
              <w:t>选题意义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  <w:lang w:bidi="ar"/>
              </w:rPr>
              <w:t>（10）</w:t>
            </w:r>
          </w:p>
        </w:tc>
        <w:tc>
          <w:tcPr>
            <w:tcW w:w="2256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选题目的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（5）</w:t>
            </w:r>
          </w:p>
        </w:tc>
        <w:tc>
          <w:tcPr>
            <w:tcW w:w="5265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符合专业培养目标，体现综合训练基本要求。</w:t>
            </w:r>
          </w:p>
        </w:tc>
      </w:tr>
      <w:tr w:rsidR="0064101B" w:rsidRPr="0064101B" w:rsidTr="00D07AC8">
        <w:trPr>
          <w:trHeight w:val="599"/>
          <w:jc w:val="right"/>
        </w:trPr>
        <w:tc>
          <w:tcPr>
            <w:tcW w:w="1440" w:type="dxa"/>
            <w:vMerge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研究意义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（5）</w:t>
            </w:r>
          </w:p>
        </w:tc>
        <w:tc>
          <w:tcPr>
            <w:tcW w:w="5265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面向所在专业领域学术问题或行业社会实际问题，有一定的理论或实用价值。</w:t>
            </w:r>
          </w:p>
        </w:tc>
      </w:tr>
      <w:tr w:rsidR="0064101B" w:rsidRPr="0064101B" w:rsidTr="00D07AC8">
        <w:trPr>
          <w:trHeight w:val="536"/>
          <w:jc w:val="right"/>
        </w:trPr>
        <w:tc>
          <w:tcPr>
            <w:tcW w:w="1440" w:type="dxa"/>
            <w:vMerge w:val="restart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  <w:lang w:bidi="ar"/>
              </w:rPr>
              <w:t>写作安排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  <w:lang w:bidi="ar"/>
              </w:rPr>
              <w:t>（15）</w:t>
            </w:r>
          </w:p>
        </w:tc>
        <w:tc>
          <w:tcPr>
            <w:tcW w:w="2256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文献调研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（5）</w:t>
            </w:r>
          </w:p>
        </w:tc>
        <w:tc>
          <w:tcPr>
            <w:tcW w:w="5265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综合分析国内外文献，追踪本领域研究现状或行业动态，能支撑该论文（设计）的选题。</w:t>
            </w:r>
          </w:p>
        </w:tc>
      </w:tr>
      <w:tr w:rsidR="0064101B" w:rsidRPr="0064101B" w:rsidTr="00D07AC8">
        <w:trPr>
          <w:trHeight w:val="535"/>
          <w:jc w:val="right"/>
        </w:trPr>
        <w:tc>
          <w:tcPr>
            <w:tcW w:w="1440" w:type="dxa"/>
            <w:vMerge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进度安排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（10）</w:t>
            </w:r>
          </w:p>
        </w:tc>
        <w:tc>
          <w:tcPr>
            <w:tcW w:w="5265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时间进度安排合理，工作量饱满，写作形式符合专业特点和选题需要。</w:t>
            </w:r>
          </w:p>
        </w:tc>
      </w:tr>
      <w:tr w:rsidR="0064101B" w:rsidRPr="0064101B" w:rsidTr="00D07AC8">
        <w:trPr>
          <w:trHeight w:val="478"/>
          <w:jc w:val="right"/>
        </w:trPr>
        <w:tc>
          <w:tcPr>
            <w:tcW w:w="1440" w:type="dxa"/>
            <w:vMerge w:val="restart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  <w:lang w:bidi="ar"/>
              </w:rPr>
              <w:t>逻辑构建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  <w:lang w:bidi="ar"/>
              </w:rPr>
              <w:t>（20）</w:t>
            </w:r>
          </w:p>
        </w:tc>
        <w:tc>
          <w:tcPr>
            <w:tcW w:w="2256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层次体系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（10）</w:t>
            </w:r>
          </w:p>
        </w:tc>
        <w:tc>
          <w:tcPr>
            <w:tcW w:w="5265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体系完整，层次分明，重点突出。</w:t>
            </w:r>
          </w:p>
        </w:tc>
      </w:tr>
      <w:tr w:rsidR="0064101B" w:rsidRPr="0064101B" w:rsidTr="00D07AC8">
        <w:trPr>
          <w:trHeight w:val="478"/>
          <w:jc w:val="right"/>
        </w:trPr>
        <w:tc>
          <w:tcPr>
            <w:tcW w:w="1440" w:type="dxa"/>
            <w:vMerge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逻辑结构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（10）</w:t>
            </w:r>
          </w:p>
        </w:tc>
        <w:tc>
          <w:tcPr>
            <w:tcW w:w="5265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论点鲜明，论据确凿，论证充分，达到所在专业领域要求。</w:t>
            </w:r>
          </w:p>
        </w:tc>
      </w:tr>
      <w:tr w:rsidR="0064101B" w:rsidRPr="0064101B" w:rsidTr="00D07AC8">
        <w:trPr>
          <w:trHeight w:val="599"/>
          <w:jc w:val="right"/>
        </w:trPr>
        <w:tc>
          <w:tcPr>
            <w:tcW w:w="1440" w:type="dxa"/>
            <w:vMerge w:val="restart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  <w:lang w:bidi="ar"/>
              </w:rPr>
              <w:t>专业能力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  <w:lang w:bidi="ar"/>
              </w:rPr>
              <w:t>（35）</w:t>
            </w:r>
          </w:p>
        </w:tc>
        <w:tc>
          <w:tcPr>
            <w:tcW w:w="2256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综合应用知识能力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（10）</w:t>
            </w:r>
          </w:p>
        </w:tc>
        <w:tc>
          <w:tcPr>
            <w:tcW w:w="5265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将相关领域的基础理论、专业知识合理应用到研究过程，能体现所在专业领域的能力和素养。</w:t>
            </w:r>
          </w:p>
        </w:tc>
      </w:tr>
      <w:tr w:rsidR="0064101B" w:rsidRPr="0064101B" w:rsidTr="00D07AC8">
        <w:trPr>
          <w:trHeight w:val="599"/>
          <w:jc w:val="right"/>
        </w:trPr>
        <w:tc>
          <w:tcPr>
            <w:tcW w:w="1440" w:type="dxa"/>
            <w:vMerge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分析解决问题能力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（15）</w:t>
            </w:r>
          </w:p>
        </w:tc>
        <w:tc>
          <w:tcPr>
            <w:tcW w:w="5265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研究方法合理，论证分析严谨，数据记录规范，能体现一定的分析解决本专业领域问题的能力和素养。</w:t>
            </w:r>
          </w:p>
        </w:tc>
      </w:tr>
      <w:tr w:rsidR="0064101B" w:rsidRPr="0064101B" w:rsidTr="00D07AC8">
        <w:trPr>
          <w:trHeight w:val="599"/>
          <w:jc w:val="right"/>
        </w:trPr>
        <w:tc>
          <w:tcPr>
            <w:tcW w:w="1440" w:type="dxa"/>
            <w:vMerge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 w:val="24"/>
                <w:szCs w:val="24"/>
              </w:rPr>
            </w:pPr>
          </w:p>
        </w:tc>
        <w:tc>
          <w:tcPr>
            <w:tcW w:w="2256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创新能力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（10）</w:t>
            </w:r>
          </w:p>
        </w:tc>
        <w:tc>
          <w:tcPr>
            <w:tcW w:w="5265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阐明了新观点，或将经典理论创新性应用，或阐释了对实践的指导意义。</w:t>
            </w:r>
          </w:p>
        </w:tc>
      </w:tr>
      <w:tr w:rsidR="0064101B" w:rsidRPr="0064101B" w:rsidTr="00D07AC8">
        <w:trPr>
          <w:trHeight w:val="380"/>
          <w:jc w:val="right"/>
        </w:trPr>
        <w:tc>
          <w:tcPr>
            <w:tcW w:w="1440" w:type="dxa"/>
            <w:vMerge w:val="restart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  <w:lang w:bidi="ar"/>
              </w:rPr>
              <w:t>学术规范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b/>
                <w:kern w:val="0"/>
                <w:sz w:val="24"/>
                <w:szCs w:val="24"/>
                <w:lang w:bidi="ar"/>
              </w:rPr>
              <w:t>（20）</w:t>
            </w:r>
          </w:p>
        </w:tc>
        <w:tc>
          <w:tcPr>
            <w:tcW w:w="2256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行文规范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（10）</w:t>
            </w:r>
          </w:p>
        </w:tc>
        <w:tc>
          <w:tcPr>
            <w:tcW w:w="5265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文字表达、书写格式、图表（图纸）、公式符号、缩略词等方面符合通行学术规范。</w:t>
            </w:r>
          </w:p>
        </w:tc>
      </w:tr>
      <w:tr w:rsidR="0064101B" w:rsidRPr="0064101B" w:rsidTr="00D07AC8">
        <w:trPr>
          <w:trHeight w:val="380"/>
          <w:jc w:val="right"/>
        </w:trPr>
        <w:tc>
          <w:tcPr>
            <w:tcW w:w="1440" w:type="dxa"/>
            <w:vMerge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宋体" w:eastAsia="宋体" w:hAnsi="Calibri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引用规范</w:t>
            </w:r>
          </w:p>
          <w:p w:rsidR="0064101B" w:rsidRPr="0064101B" w:rsidRDefault="0064101B" w:rsidP="0064101B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（10）</w:t>
            </w:r>
          </w:p>
        </w:tc>
        <w:tc>
          <w:tcPr>
            <w:tcW w:w="5265" w:type="dxa"/>
            <w:tcBorders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:rsidR="0064101B" w:rsidRPr="0064101B" w:rsidRDefault="0064101B" w:rsidP="0064101B">
            <w:pPr>
              <w:widowControl/>
              <w:spacing w:line="360" w:lineRule="exact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64101B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bidi="ar"/>
              </w:rPr>
              <w:t>在资料引证、参考文献等方面符合通行学术规范和知识产权相关规定。</w:t>
            </w:r>
          </w:p>
        </w:tc>
      </w:tr>
    </w:tbl>
    <w:p w:rsidR="0064101B" w:rsidRPr="0064101B" w:rsidRDefault="0064101B" w:rsidP="0064101B">
      <w:pPr>
        <w:widowControl/>
        <w:spacing w:line="400" w:lineRule="exact"/>
        <w:jc w:val="left"/>
        <w:rPr>
          <w:rFonts w:ascii="仿宋_GB2312" w:eastAsia="仿宋_GB2312" w:hAnsi="仿宋_GB2312" w:cs="仿宋_GB2312"/>
          <w:szCs w:val="24"/>
        </w:rPr>
      </w:pPr>
      <w:r w:rsidRPr="0064101B"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  <w:lang w:bidi="ar"/>
        </w:rPr>
        <w:t>否决性指标：</w:t>
      </w:r>
    </w:p>
    <w:p w:rsidR="0064101B" w:rsidRPr="0064101B" w:rsidRDefault="0064101B" w:rsidP="0064101B">
      <w:pPr>
        <w:widowControl/>
        <w:spacing w:line="400" w:lineRule="exact"/>
        <w:ind w:firstLine="575"/>
        <w:jc w:val="left"/>
        <w:rPr>
          <w:rFonts w:ascii="仿宋_GB2312" w:eastAsia="仿宋_GB2312" w:hAnsi="仿宋_GB2312" w:cs="仿宋_GB2312"/>
          <w:szCs w:val="24"/>
        </w:rPr>
      </w:pPr>
      <w:r w:rsidRPr="0064101B"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  <w:lang w:bidi="ar"/>
        </w:rPr>
        <w:t>如出现以下两个问题中的任意一个，则该毕业论文（设计）直接评议为“存在问题论文（设计）”。</w:t>
      </w:r>
    </w:p>
    <w:p w:rsidR="0064101B" w:rsidRPr="0064101B" w:rsidRDefault="0064101B" w:rsidP="0064101B">
      <w:pPr>
        <w:widowControl/>
        <w:spacing w:line="400" w:lineRule="exact"/>
        <w:ind w:firstLine="577"/>
        <w:jc w:val="left"/>
        <w:rPr>
          <w:rFonts w:ascii="仿宋_GB2312" w:eastAsia="仿宋_GB2312" w:hAnsi="仿宋_GB2312" w:cs="仿宋_GB2312"/>
          <w:szCs w:val="24"/>
        </w:rPr>
      </w:pPr>
      <w:r w:rsidRPr="0064101B">
        <w:rPr>
          <w:rFonts w:ascii="仿宋_GB2312" w:eastAsia="仿宋_GB2312" w:hAnsi="仿宋_GB2312" w:cs="仿宋_GB2312" w:hint="eastAsia"/>
          <w:b/>
          <w:color w:val="000000"/>
          <w:kern w:val="0"/>
          <w:sz w:val="24"/>
          <w:szCs w:val="24"/>
          <w:lang w:bidi="ar"/>
        </w:rPr>
        <w:t>1.政治方向：</w:t>
      </w:r>
      <w:r w:rsidRPr="0064101B"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  <w:lang w:bidi="ar"/>
        </w:rPr>
        <w:t>有违背党和国家相关政策方针、法律法规，或违背社会主义核心价值观、立德树人要求，或其它违背社会公序良俗的内容。</w:t>
      </w:r>
    </w:p>
    <w:p w:rsidR="0064101B" w:rsidRPr="0064101B" w:rsidRDefault="0064101B" w:rsidP="0064101B">
      <w:pPr>
        <w:widowControl/>
        <w:spacing w:line="400" w:lineRule="exact"/>
        <w:ind w:firstLine="577"/>
        <w:jc w:val="left"/>
        <w:rPr>
          <w:rFonts w:ascii="Calibri" w:eastAsia="宋体" w:hAnsi="Calibri" w:cs="Times New Roman"/>
          <w:szCs w:val="24"/>
        </w:rPr>
      </w:pPr>
      <w:r w:rsidRPr="0064101B">
        <w:rPr>
          <w:rFonts w:ascii="仿宋_GB2312" w:eastAsia="仿宋_GB2312" w:hAnsi="仿宋_GB2312" w:cs="仿宋_GB2312" w:hint="eastAsia"/>
          <w:b/>
          <w:color w:val="000000"/>
          <w:kern w:val="0"/>
          <w:sz w:val="24"/>
          <w:szCs w:val="24"/>
          <w:lang w:bidi="ar"/>
        </w:rPr>
        <w:t>2.学术诚信：</w:t>
      </w:r>
      <w:r w:rsidRPr="0064101B"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  <w:lang w:bidi="ar"/>
        </w:rPr>
        <w:t>出现抄袭、剽窃、伪造、篡改、买卖、代写等学术不端行为。</w:t>
      </w:r>
    </w:p>
    <w:p w:rsidR="00E20A22" w:rsidRPr="0064101B" w:rsidRDefault="00E20A2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E20A22" w:rsidRPr="0064101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D6C" w:rsidRDefault="000A4D6C">
      <w:r>
        <w:separator/>
      </w:r>
    </w:p>
  </w:endnote>
  <w:endnote w:type="continuationSeparator" w:id="0">
    <w:p w:rsidR="000A4D6C" w:rsidRDefault="000A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A22" w:rsidRDefault="000A4D6C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fldChar w:fldCharType="begin"/>
    </w:r>
    <w:r>
      <w:rPr>
        <w:rFonts w:ascii="Times New Roman" w:hAnsi="Times New Roman" w:cs="Times New Roman"/>
        <w:sz w:val="24"/>
      </w:rPr>
      <w:instrText>PAGE   \* MERGEFORMAT</w:instrText>
    </w:r>
    <w:r>
      <w:rPr>
        <w:rFonts w:ascii="Times New Roman" w:hAnsi="Times New Roman" w:cs="Times New Roman"/>
        <w:sz w:val="24"/>
      </w:rPr>
      <w:fldChar w:fldCharType="separate"/>
    </w:r>
    <w:r>
      <w:rPr>
        <w:rFonts w:ascii="Times New Roman" w:hAnsi="Times New Roman" w:cs="Times New Roman"/>
        <w:sz w:val="24"/>
        <w:lang w:val="zh-CN"/>
      </w:rPr>
      <w:t>4</w:t>
    </w:r>
    <w:r>
      <w:rPr>
        <w:rFonts w:ascii="Times New Roman" w:hAnsi="Times New Roman" w:cs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D6C" w:rsidRDefault="000A4D6C">
      <w:r>
        <w:separator/>
      </w:r>
    </w:p>
  </w:footnote>
  <w:footnote w:type="continuationSeparator" w:id="0">
    <w:p w:rsidR="000A4D6C" w:rsidRDefault="000A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A22"/>
    <w:rsid w:val="000A4D6C"/>
    <w:rsid w:val="0064101B"/>
    <w:rsid w:val="00E2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1DC357C8"/>
  <w15:docId w15:val="{D4A6F3B6-3501-45EB-A719-70FDEC6C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rPr>
      <w:sz w:val="18"/>
      <w:szCs w:val="18"/>
    </w:rPr>
  </w:style>
  <w:style w:type="character" w:customStyle="1" w:styleId="a6">
    <w:name w:val="页脚 字符"/>
    <w:link w:val="a5"/>
    <w:uiPriority w:val="99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学士学位论文（毕业设计）抽检办法（试行）</dc:title>
  <dc:creator>tjub27401195@126.com</dc:creator>
  <cp:lastModifiedBy>肖爱清</cp:lastModifiedBy>
  <cp:revision>1</cp:revision>
  <cp:lastPrinted>2020-08-05T10:32:00Z</cp:lastPrinted>
  <dcterms:created xsi:type="dcterms:W3CDTF">2020-08-19T01:36:00Z</dcterms:created>
  <dcterms:modified xsi:type="dcterms:W3CDTF">2021-10-15T07:49:00Z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