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  <w:t>省第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  <w:t>届大学生艺术节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三明学院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  <w:t>名单</w:t>
      </w:r>
    </w:p>
    <w:p>
      <w:pPr>
        <w:numPr>
          <w:ilvl w:val="0"/>
          <w:numId w:val="0"/>
        </w:num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优秀组织奖：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三明学院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numPr>
          <w:ilvl w:val="0"/>
          <w:numId w:val="0"/>
        </w:num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艺术表演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类：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620"/>
        <w:gridCol w:w="1180"/>
        <w:gridCol w:w="183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  <w:highlight w:val="none"/>
              </w:rPr>
              <w:t>节目名称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  <w:highlight w:val="none"/>
              </w:rPr>
              <w:t>组别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  <w:highlight w:val="none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  <w:highlight w:val="none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合唱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《阳关三叠》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乙组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徐艳萍、吴碧玲、朱凌杰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声乐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《就是现在》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吴碧玲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声乐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《洪湖岸边是我家》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乙组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王宏、邓捷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《千书诚感二度桃》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陈捷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朗诵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《岳阳楼记》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乙组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kern w:val="0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kern w:val="0"/>
                <w:sz w:val="21"/>
                <w:szCs w:val="21"/>
                <w:highlight w:val="none"/>
              </w:rPr>
              <w:t>节目名称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器乐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《盛世国乐》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乙组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吴碧玲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《忆·茉莉》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邓捷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舞蹈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《映山红》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刘欢</w:t>
            </w:r>
          </w:p>
        </w:tc>
      </w:tr>
    </w:tbl>
    <w:p>
      <w:pPr>
        <w:numPr>
          <w:ilvl w:val="0"/>
          <w:numId w:val="0"/>
        </w:num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三、大学生艺术实践工作坊：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894"/>
        <w:gridCol w:w="1220"/>
        <w:gridCol w:w="180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8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《ENG能量动漫工作坊》</w:t>
            </w:r>
          </w:p>
        </w:tc>
        <w:tc>
          <w:tcPr>
            <w:tcW w:w="1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乙组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张玉琴、于昊田、张守用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8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《乡村动漫艺术实践工作坊》</w:t>
            </w:r>
          </w:p>
        </w:tc>
        <w:tc>
          <w:tcPr>
            <w:tcW w:w="1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乙组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张欣宇、邱国鹏、王涛</w:t>
            </w:r>
          </w:p>
        </w:tc>
      </w:tr>
    </w:tbl>
    <w:p>
      <w:pPr>
        <w:numPr>
          <w:ilvl w:val="0"/>
          <w:numId w:val="0"/>
        </w:num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四、学生艺术作品</w:t>
      </w:r>
    </w:p>
    <w:tbl>
      <w:tblPr>
        <w:tblStyle w:val="5"/>
        <w:tblW w:w="901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030"/>
        <w:gridCol w:w="940"/>
        <w:gridCol w:w="1480"/>
        <w:gridCol w:w="1357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01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val="en-US" w:eastAsia="zh-CN"/>
              </w:rPr>
              <w:t>作者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书法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篆书《汀州诗选》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叶芷毓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书法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行草书《欧阳修醉翁亭记节选》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邱滟灵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val="en-US" w:eastAsia="zh-CN"/>
              </w:rPr>
              <w:t>作者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书法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篆书《欧阳修诗二首》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梁德信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绘画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《校园IP之拒绝野味》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乙组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潘璐、林毅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念家雯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1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val="en-US" w:eastAsia="zh-CN"/>
              </w:rPr>
              <w:t>作者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书法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楷书《逍遥游》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黄洵榆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书法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楷书《毛泽东主席诗两首》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钱婧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设计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《生命树》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乙组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蔡丛珊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微电影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《方寸间的坚守》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甲组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李君懿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微电影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《飘扬的旗帜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》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乙组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杨万贤、魏祖滨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李晨</w:t>
            </w:r>
          </w:p>
        </w:tc>
      </w:tr>
      <w:bookmarkEnd w:id="0"/>
    </w:tbl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五、高校美育改革创新优秀案例</w:t>
      </w:r>
    </w:p>
    <w:tbl>
      <w:tblPr>
        <w:tblStyle w:val="5"/>
        <w:tblW w:w="902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00"/>
        <w:gridCol w:w="1420"/>
        <w:gridCol w:w="117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0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4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《基于“一带一路”应用型音乐人才“233”培养模式构建与实践》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三明学院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江水莲、伍荣生、司季发、唐进宝、元凯、陈锦华、黄薇薇、徐艳萍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2506"/>
    <w:rsid w:val="10404E07"/>
    <w:rsid w:val="1491306F"/>
    <w:rsid w:val="14E77E47"/>
    <w:rsid w:val="195956D7"/>
    <w:rsid w:val="1EED62D4"/>
    <w:rsid w:val="1F711539"/>
    <w:rsid w:val="20D00E38"/>
    <w:rsid w:val="229A6BE9"/>
    <w:rsid w:val="24B2711B"/>
    <w:rsid w:val="24B97FAD"/>
    <w:rsid w:val="2AD90446"/>
    <w:rsid w:val="2CF838BA"/>
    <w:rsid w:val="323B029B"/>
    <w:rsid w:val="344A1E3A"/>
    <w:rsid w:val="3829096A"/>
    <w:rsid w:val="38B11136"/>
    <w:rsid w:val="3DCA117C"/>
    <w:rsid w:val="40CE1ED2"/>
    <w:rsid w:val="479E5518"/>
    <w:rsid w:val="557927C0"/>
    <w:rsid w:val="566F1807"/>
    <w:rsid w:val="587933D2"/>
    <w:rsid w:val="5C2C01F7"/>
    <w:rsid w:val="63221B12"/>
    <w:rsid w:val="679774BE"/>
    <w:rsid w:val="6F512264"/>
    <w:rsid w:val="7321205C"/>
    <w:rsid w:val="743961B8"/>
    <w:rsid w:val="749825E5"/>
    <w:rsid w:val="76930DA3"/>
    <w:rsid w:val="76EA62DA"/>
    <w:rsid w:val="772132E7"/>
    <w:rsid w:val="79B50CAF"/>
    <w:rsid w:val="7AB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HASEE</cp:lastModifiedBy>
  <cp:lastPrinted>2021-01-20T03:27:00Z</cp:lastPrinted>
  <dcterms:modified xsi:type="dcterms:W3CDTF">2021-01-21T23:25:58Z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