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8C" w:rsidRDefault="0020168C">
      <w:pPr>
        <w:jc w:val="center"/>
        <w:rPr>
          <w:rFonts w:ascii="方正小标宋简体" w:eastAsia="方正小标宋简体" w:hAnsi="宋体" w:cs="Microsoft YaHei UI"/>
          <w:color w:val="000000" w:themeColor="text1"/>
          <w:spacing w:val="8"/>
          <w:kern w:val="0"/>
          <w:sz w:val="44"/>
          <w:szCs w:val="44"/>
          <w:shd w:val="clear" w:color="auto" w:fill="FFFFFF"/>
        </w:rPr>
      </w:pPr>
    </w:p>
    <w:p w:rsidR="0020168C" w:rsidRDefault="0020168C">
      <w:pPr>
        <w:jc w:val="center"/>
        <w:rPr>
          <w:rFonts w:ascii="方正小标宋简体" w:eastAsia="方正小标宋简体" w:hAnsi="宋体" w:cs="Microsoft YaHei UI"/>
          <w:color w:val="000000" w:themeColor="text1"/>
          <w:spacing w:val="8"/>
          <w:kern w:val="0"/>
          <w:sz w:val="44"/>
          <w:szCs w:val="44"/>
          <w:shd w:val="clear" w:color="auto" w:fill="FFFFFF"/>
        </w:rPr>
      </w:pPr>
    </w:p>
    <w:p w:rsidR="0020168C" w:rsidRDefault="0020168C">
      <w:pPr>
        <w:jc w:val="center"/>
        <w:rPr>
          <w:rFonts w:ascii="方正小标宋简体" w:eastAsia="方正小标宋简体" w:hAnsi="宋体" w:cs="Microsoft YaHei UI" w:hint="eastAsia"/>
          <w:color w:val="000000" w:themeColor="text1"/>
          <w:spacing w:val="8"/>
          <w:kern w:val="0"/>
          <w:sz w:val="44"/>
          <w:szCs w:val="44"/>
          <w:shd w:val="clear" w:color="auto" w:fill="FFFFFF"/>
        </w:rPr>
      </w:pPr>
    </w:p>
    <w:p w:rsidR="00CC3B6C" w:rsidRDefault="00CC3B6C">
      <w:pPr>
        <w:jc w:val="center"/>
        <w:rPr>
          <w:rFonts w:ascii="方正小标宋简体" w:eastAsia="方正小标宋简体" w:hAnsi="宋体" w:cs="Microsoft YaHei UI"/>
          <w:color w:val="000000" w:themeColor="text1"/>
          <w:spacing w:val="8"/>
          <w:kern w:val="0"/>
          <w:sz w:val="44"/>
          <w:szCs w:val="44"/>
          <w:shd w:val="clear" w:color="auto" w:fill="FFFFFF"/>
        </w:rPr>
      </w:pPr>
    </w:p>
    <w:p w:rsidR="0020168C" w:rsidRDefault="00D5017D">
      <w:pPr>
        <w:jc w:val="center"/>
        <w:rPr>
          <w:rFonts w:ascii="Bookman Old Style" w:hAnsi="Bookman Old Style"/>
          <w:b/>
          <w:color w:val="FF0000"/>
          <w:spacing w:val="-22"/>
          <w:w w:val="90"/>
          <w:sz w:val="90"/>
          <w:szCs w:val="90"/>
        </w:rPr>
      </w:pPr>
      <w:r>
        <w:rPr>
          <w:rFonts w:ascii="宋体" w:hAnsi="宋体" w:hint="eastAsia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 w:rsidR="0020168C" w:rsidRDefault="0020168C">
      <w:pPr>
        <w:spacing w:line="400" w:lineRule="exact"/>
        <w:rPr>
          <w:rFonts w:ascii="仿宋_GB2312" w:eastAsia="仿宋_GB2312" w:hAnsi="宋体"/>
          <w:sz w:val="32"/>
          <w:szCs w:val="32"/>
        </w:rPr>
      </w:pPr>
    </w:p>
    <w:p w:rsidR="0020168C" w:rsidRDefault="00D5017D">
      <w:pPr>
        <w:spacing w:line="40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明学院教字</w:t>
      </w:r>
      <w:r>
        <w:rPr>
          <w:rFonts w:ascii="仿宋" w:eastAsia="仿宋" w:hAnsi="仿宋" w:cs="宋体" w:hint="eastAsia"/>
          <w:sz w:val="32"/>
          <w:szCs w:val="32"/>
        </w:rPr>
        <w:t>〔</w:t>
      </w:r>
      <w:r>
        <w:rPr>
          <w:rFonts w:ascii="仿宋" w:eastAsia="仿宋" w:hAnsi="仿宋" w:cs="宋体" w:hint="eastAsia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〕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号</w:t>
      </w:r>
    </w:p>
    <w:p w:rsidR="0020168C" w:rsidRDefault="0020168C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_x0000_s2050" style="position:absolute;left:0;text-align:left;z-index:251660288" from="-11.25pt,14.6pt" to="6in,14.6pt" strokecolor="red" strokeweight="3pt"/>
        </w:pict>
      </w:r>
    </w:p>
    <w:p w:rsidR="0020168C" w:rsidRDefault="0020168C">
      <w:pPr>
        <w:spacing w:line="540" w:lineRule="exact"/>
        <w:jc w:val="center"/>
        <w:rPr>
          <w:b/>
          <w:bCs/>
          <w:sz w:val="36"/>
          <w:szCs w:val="36"/>
        </w:rPr>
      </w:pPr>
    </w:p>
    <w:p w:rsidR="0020168C" w:rsidRDefault="00D5017D"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三明学院关于开展首届</w:t>
      </w:r>
    </w:p>
    <w:p w:rsidR="0020168C" w:rsidRDefault="00D5017D"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教师网络教学竞赛活动的通知</w:t>
      </w:r>
    </w:p>
    <w:p w:rsidR="0020168C" w:rsidRDefault="0020168C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0168C" w:rsidRDefault="00D501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各二级学院：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为了贯彻《三明学院关于进一步加强本科教学工作提高</w:t>
      </w:r>
      <w:bookmarkStart w:id="0" w:name="_Toc7445657"/>
      <w:r>
        <w:rPr>
          <w:rFonts w:ascii="仿宋_GB2312" w:eastAsia="仿宋_GB2312" w:hAnsi="仿宋" w:hint="eastAsia"/>
          <w:sz w:val="32"/>
          <w:szCs w:val="32"/>
        </w:rPr>
        <w:t>人才培养质量的若干意见</w:t>
      </w:r>
      <w:bookmarkEnd w:id="0"/>
      <w:r>
        <w:rPr>
          <w:rFonts w:ascii="仿宋_GB2312" w:eastAsia="仿宋_GB2312" w:hAnsi="仿宋" w:hint="eastAsia"/>
          <w:sz w:val="32"/>
          <w:szCs w:val="32"/>
        </w:rPr>
        <w:t>》（明院办发〔</w:t>
      </w:r>
      <w:r>
        <w:rPr>
          <w:rFonts w:ascii="仿宋_GB2312" w:eastAsia="仿宋_GB2312" w:hAnsi="仿宋" w:hint="eastAsia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63</w:t>
      </w:r>
      <w:r>
        <w:rPr>
          <w:rFonts w:ascii="仿宋_GB2312" w:eastAsia="仿宋_GB2312" w:hAnsi="仿宋" w:hint="eastAsia"/>
          <w:sz w:val="32"/>
          <w:szCs w:val="32"/>
        </w:rPr>
        <w:t>号）文件精神，落实立德树人根本任务，探索“互联网</w:t>
      </w:r>
      <w:r>
        <w:rPr>
          <w:rFonts w:ascii="仿宋_GB2312" w:eastAsia="仿宋_GB2312" w:hAnsi="仿宋" w:hint="eastAsia"/>
          <w:sz w:val="32"/>
          <w:szCs w:val="32"/>
        </w:rPr>
        <w:t>+</w:t>
      </w:r>
      <w:r>
        <w:rPr>
          <w:rFonts w:ascii="仿宋_GB2312" w:eastAsia="仿宋_GB2312" w:hAnsi="仿宋" w:hint="eastAsia"/>
          <w:sz w:val="32"/>
          <w:szCs w:val="32"/>
        </w:rPr>
        <w:t>教育”有效模式，促进信息技术与教育教学深度融合，提升教师网络教学能力，提高我校应用型人才培养质量。经研究，决定开展三明学院首届教师网络教学竞赛，现将有关事宜通知如下：</w:t>
      </w:r>
    </w:p>
    <w:p w:rsidR="0020168C" w:rsidRDefault="00D501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一、参赛对象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年春季学期授课教师，各学院择优推荐参加。名额分配表，见附件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0168C" w:rsidRDefault="00D501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二、参赛时间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网络教学开展第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周（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--03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日）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为竞赛周</w:t>
      </w:r>
      <w:r>
        <w:rPr>
          <w:rFonts w:ascii="仿宋_GB2312" w:eastAsia="仿宋_GB2312" w:hAnsi="仿宋" w:cs="Times New Roman" w:hint="eastAsia"/>
          <w:sz w:val="32"/>
          <w:szCs w:val="32"/>
        </w:rPr>
        <w:t>，参赛教师在该周的授课时间即为参赛时间。</w:t>
      </w:r>
    </w:p>
    <w:p w:rsidR="0020168C" w:rsidRDefault="00D501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三、参赛要求及评分标准</w:t>
      </w:r>
    </w:p>
    <w:p w:rsidR="0020168C" w:rsidRDefault="00D5017D">
      <w:pPr>
        <w:pStyle w:val="ab"/>
        <w:numPr>
          <w:ilvl w:val="0"/>
          <w:numId w:val="1"/>
        </w:numPr>
        <w:tabs>
          <w:tab w:val="left" w:pos="910"/>
          <w:tab w:val="left" w:pos="980"/>
        </w:tabs>
        <w:spacing w:line="560" w:lineRule="exact"/>
        <w:ind w:left="-14" w:firstLineChars="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以“平常心、正常态”参加网络教学竞赛，采用“简单、便捷和实效”的网络教学方式开展教学</w:t>
      </w:r>
      <w:bookmarkStart w:id="1" w:name="_GoBack"/>
      <w:bookmarkEnd w:id="1"/>
      <w:r>
        <w:rPr>
          <w:rFonts w:ascii="仿宋_GB2312" w:eastAsia="仿宋_GB2312" w:hAnsi="仿宋" w:hint="eastAsia"/>
          <w:sz w:val="32"/>
          <w:szCs w:val="32"/>
        </w:rPr>
        <w:t>，鼓励依托各类教学平台开展教学。</w:t>
      </w:r>
    </w:p>
    <w:p w:rsidR="0020168C" w:rsidRDefault="00D5017D">
      <w:pPr>
        <w:pStyle w:val="ab"/>
        <w:numPr>
          <w:ilvl w:val="0"/>
          <w:numId w:val="1"/>
        </w:numPr>
        <w:tabs>
          <w:tab w:val="left" w:pos="910"/>
          <w:tab w:val="left" w:pos="980"/>
        </w:tabs>
        <w:spacing w:line="560" w:lineRule="exact"/>
        <w:ind w:left="-14" w:firstLineChars="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按课程教学大纲（实践课程和技能课程无法实施原教学大纲的，经过审批可以调整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）要求，合理确定教学内容（确保无意识形态问题），明确教学目标选择，网络课堂授课形式和教学方法，注重师生、生生互动，并采取适当的方式开展学习效果评价。</w:t>
      </w:r>
    </w:p>
    <w:p w:rsidR="0020168C" w:rsidRDefault="00D5017D">
      <w:pPr>
        <w:pStyle w:val="ab"/>
        <w:numPr>
          <w:ilvl w:val="0"/>
          <w:numId w:val="1"/>
        </w:numPr>
        <w:tabs>
          <w:tab w:val="left" w:pos="910"/>
          <w:tab w:val="left" w:pos="980"/>
        </w:tabs>
        <w:spacing w:line="560" w:lineRule="exact"/>
        <w:ind w:left="-14" w:firstLineChars="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将社会主义核心价值观、“三明三康”育人理念与网络教学相融合，体现课程思政。</w:t>
      </w:r>
    </w:p>
    <w:p w:rsidR="0020168C" w:rsidRDefault="00D5017D">
      <w:pPr>
        <w:pStyle w:val="ab"/>
        <w:numPr>
          <w:ilvl w:val="0"/>
          <w:numId w:val="1"/>
        </w:numPr>
        <w:tabs>
          <w:tab w:val="left" w:pos="910"/>
          <w:tab w:val="left" w:pos="980"/>
        </w:tabs>
        <w:spacing w:line="560" w:lineRule="exact"/>
        <w:ind w:left="-14" w:firstLineChars="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竞赛评价包括教学及学生学习资源提供情况、网络课堂教学效果及学生课堂反馈等三方面，分值比例为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15%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70%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15%</w:t>
      </w:r>
      <w:r>
        <w:rPr>
          <w:rFonts w:ascii="仿宋_GB2312" w:eastAsia="仿宋_GB2312" w:hAnsi="仿宋" w:hint="eastAsia"/>
          <w:sz w:val="32"/>
          <w:szCs w:val="32"/>
        </w:rPr>
        <w:t>。评分标准见附件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0168C" w:rsidRDefault="00D501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四、工作要求</w:t>
      </w:r>
    </w:p>
    <w:p w:rsidR="0020168C" w:rsidRDefault="00D5017D">
      <w:pPr>
        <w:pStyle w:val="ab"/>
        <w:numPr>
          <w:ilvl w:val="0"/>
          <w:numId w:val="2"/>
        </w:numPr>
        <w:tabs>
          <w:tab w:val="left" w:pos="567"/>
        </w:tabs>
        <w:spacing w:line="560" w:lineRule="exact"/>
        <w:ind w:left="0" w:firstLineChars="0" w:firstLine="58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竞赛分文科</w:t>
      </w:r>
      <w:r>
        <w:rPr>
          <w:rFonts w:ascii="仿宋_GB2312" w:eastAsia="仿宋_GB2312" w:hAnsi="仿宋" w:hint="eastAsia"/>
          <w:sz w:val="32"/>
          <w:szCs w:val="32"/>
        </w:rPr>
        <w:t>组、理工科组、思政课程与课程思政组，请各学院于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日（周三）前，选拔推荐参赛选手，并组织填写《三明学院首届教师网络教学竞赛报名信息汇总表》（附件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）；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参赛教师于比赛周周日前，提供准确的参赛课程入口信息（学习通邀请码或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QQ</w:t>
      </w:r>
      <w:r>
        <w:rPr>
          <w:rFonts w:ascii="仿宋_GB2312" w:eastAsia="仿宋_GB2312" w:hAnsi="仿宋" w:hint="eastAsia"/>
          <w:sz w:val="32"/>
          <w:szCs w:val="32"/>
        </w:rPr>
        <w:t>群号、微信群二维码等），邀请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评委进入网络授课班级群；评委随机听取参赛教师的网络课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程教学，听</w:t>
      </w:r>
      <w:r>
        <w:rPr>
          <w:rFonts w:ascii="仿宋_GB2312" w:eastAsia="仿宋_GB2312" w:hAnsi="仿宋" w:hint="eastAsia"/>
          <w:sz w:val="32"/>
          <w:szCs w:val="32"/>
        </w:rPr>
        <w:t>课结束后，组织学生进行课堂反馈。</w:t>
      </w:r>
    </w:p>
    <w:p w:rsidR="0020168C" w:rsidRDefault="00D501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五、奖项设置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首届教师网络教学竞赛各组，分别设一等奖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名，二等奖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名，三等奖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0168C" w:rsidRDefault="00D501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六、联系人与联系方式</w:t>
      </w:r>
    </w:p>
    <w:p w:rsidR="0020168C" w:rsidRDefault="00D5017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李霞老师（教师教学发展中心），联系电话</w:t>
      </w:r>
      <w:r>
        <w:rPr>
          <w:rFonts w:ascii="仿宋_GB2312" w:eastAsia="仿宋_GB2312" w:hAnsi="Times New Roman" w:cs="Times New Roman" w:hint="eastAsia"/>
          <w:sz w:val="32"/>
          <w:szCs w:val="32"/>
        </w:rPr>
        <w:t>18065980126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0168C" w:rsidRDefault="002016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三明学院首届教师网络教学竞赛名额分配表；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三明学院首届教师网络教学竞赛评分表；</w:t>
      </w:r>
    </w:p>
    <w:p w:rsidR="0020168C" w:rsidRDefault="00D5017D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3.</w:t>
      </w:r>
      <w:r>
        <w:rPr>
          <w:rFonts w:ascii="仿宋_GB2312" w:eastAsia="仿宋_GB2312" w:hAnsi="仿宋" w:hint="eastAsia"/>
          <w:sz w:val="32"/>
          <w:szCs w:val="32"/>
        </w:rPr>
        <w:t>三明学院首届教师网络教学竞赛报名信息汇总表。</w:t>
      </w:r>
    </w:p>
    <w:p w:rsidR="0020168C" w:rsidRDefault="0020168C">
      <w:pPr>
        <w:spacing w:line="540" w:lineRule="exact"/>
        <w:jc w:val="right"/>
        <w:rPr>
          <w:rFonts w:ascii="仿宋_GB2312" w:eastAsia="仿宋_GB2312" w:hAnsi="仿宋" w:cs="仿宋_GB2312"/>
          <w:sz w:val="32"/>
          <w:szCs w:val="32"/>
        </w:rPr>
      </w:pPr>
    </w:p>
    <w:p w:rsidR="0020168C" w:rsidRDefault="0020168C">
      <w:pPr>
        <w:spacing w:line="540" w:lineRule="exact"/>
        <w:jc w:val="right"/>
        <w:rPr>
          <w:rFonts w:ascii="仿宋_GB2312" w:eastAsia="仿宋_GB2312" w:hAnsi="仿宋" w:cs="仿宋_GB2312"/>
          <w:sz w:val="32"/>
          <w:szCs w:val="32"/>
        </w:rPr>
      </w:pPr>
    </w:p>
    <w:p w:rsidR="0020168C" w:rsidRDefault="00D5017D">
      <w:pPr>
        <w:spacing w:line="540" w:lineRule="exact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教务处（教师教学发展中心）</w:t>
      </w:r>
    </w:p>
    <w:p w:rsidR="0020168C" w:rsidRDefault="00D5017D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C3B6C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C3B6C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C3B6C" w:rsidRDefault="00CC3B6C">
      <w:pPr>
        <w:wordWrap w:val="0"/>
        <w:spacing w:line="54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CC3B6C" w:rsidRPr="0010057F" w:rsidTr="006532D3">
        <w:tc>
          <w:tcPr>
            <w:tcW w:w="8522" w:type="dxa"/>
          </w:tcPr>
          <w:p w:rsidR="00CC3B6C" w:rsidRPr="0010057F" w:rsidRDefault="00CC3B6C" w:rsidP="00CC3B6C">
            <w:pPr>
              <w:adjustRightInd w:val="0"/>
              <w:snapToGrid w:val="0"/>
              <w:spacing w:line="520" w:lineRule="exact"/>
              <w:ind w:firstLineChars="100" w:firstLine="32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0057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三明学院教务处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</w:t>
            </w:r>
            <w:r w:rsidRPr="0010057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</w:t>
            </w:r>
            <w:r w:rsidRPr="0010057F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2020</w:t>
            </w:r>
            <w:r w:rsidRPr="0010057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3</w:t>
            </w:r>
            <w:r w:rsidRPr="0010057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3</w:t>
            </w:r>
            <w:r w:rsidRPr="0010057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CC3B6C" w:rsidRDefault="00D5017D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20168C" w:rsidRDefault="00D5017D">
      <w:pPr>
        <w:jc w:val="left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lastRenderedPageBreak/>
        <w:t>附件</w:t>
      </w:r>
      <w:r>
        <w:rPr>
          <w:rFonts w:ascii="仿宋_GB2312" w:eastAsia="仿宋_GB2312" w:hAnsi="仿宋_GB2312" w:hint="eastAsia"/>
          <w:bCs/>
          <w:sz w:val="24"/>
        </w:rPr>
        <w:t>1</w:t>
      </w:r>
    </w:p>
    <w:p w:rsidR="0020168C" w:rsidRDefault="00D5017D">
      <w:pPr>
        <w:spacing w:line="540" w:lineRule="exact"/>
        <w:jc w:val="center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三明学院首届教师网络教学竞赛名额分配表</w:t>
      </w:r>
    </w:p>
    <w:tbl>
      <w:tblPr>
        <w:tblpPr w:leftFromText="180" w:rightFromText="180" w:vertAnchor="page" w:horzAnchor="page" w:tblpX="1902" w:tblpY="2992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3197"/>
        <w:gridCol w:w="2344"/>
      </w:tblGrid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开课学院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8"/>
                <w:szCs w:val="28"/>
              </w:rPr>
              <w:t>文科组或理科组名额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思政课程与</w:t>
            </w:r>
          </w:p>
          <w:p w:rsidR="0020168C" w:rsidRDefault="00D501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课程思政组名额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（文科组）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艺术与设计学院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（文科组）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信息工程学院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（理工科组）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机电工程学院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（理工科组）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资源与化工学院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（理工科组）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建筑工程学院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（理工科组）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文化传播学院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（文科组）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海外学院</w:t>
            </w:r>
          </w:p>
          <w:p w:rsidR="0020168C" w:rsidRDefault="00D5017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（外国语学院）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（文科组）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体育与康养学院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（理工科组）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教育与音乐学院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（文科组）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马克思主义学院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思政课程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创新创业创造学院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（文科组）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168C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8C" w:rsidRDefault="00D5017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</w:tbl>
    <w:p w:rsidR="0020168C" w:rsidRDefault="00D5017D">
      <w:pPr>
        <w:spacing w:line="540" w:lineRule="exact"/>
        <w:ind w:right="15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（单位：个）</w:t>
      </w:r>
    </w:p>
    <w:p w:rsidR="0020168C" w:rsidRDefault="0020168C">
      <w:pPr>
        <w:wordWrap w:val="0"/>
        <w:spacing w:line="5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20168C" w:rsidRDefault="0020168C">
      <w:pPr>
        <w:wordWrap w:val="0"/>
        <w:spacing w:line="5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20168C" w:rsidRDefault="00D5017D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20168C" w:rsidRDefault="00D5017D">
      <w:pPr>
        <w:jc w:val="left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lastRenderedPageBreak/>
        <w:t>附件</w:t>
      </w:r>
      <w:r>
        <w:rPr>
          <w:rFonts w:ascii="仿宋_GB2312" w:eastAsia="仿宋_GB2312" w:hAnsi="仿宋_GB2312" w:hint="eastAsia"/>
          <w:bCs/>
          <w:sz w:val="24"/>
        </w:rPr>
        <w:t xml:space="preserve">2         </w:t>
      </w:r>
    </w:p>
    <w:p w:rsidR="0020168C" w:rsidRDefault="00D5017D">
      <w:pPr>
        <w:spacing w:line="540" w:lineRule="exact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三明学院首届教师网络教学竞赛评分表</w:t>
      </w:r>
    </w:p>
    <w:tbl>
      <w:tblPr>
        <w:tblpPr w:leftFromText="180" w:rightFromText="180" w:vertAnchor="text" w:horzAnchor="page" w:tblpX="1912" w:tblpY="584"/>
        <w:tblOverlap w:val="never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032"/>
        <w:gridCol w:w="6497"/>
      </w:tblGrid>
      <w:tr w:rsidR="0020168C">
        <w:trPr>
          <w:cantSplit/>
        </w:trPr>
        <w:tc>
          <w:tcPr>
            <w:tcW w:w="1063" w:type="dxa"/>
            <w:vAlign w:val="center"/>
          </w:tcPr>
          <w:p w:rsidR="0020168C" w:rsidRDefault="00D5017D">
            <w:pPr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指标</w:t>
            </w:r>
          </w:p>
        </w:tc>
        <w:tc>
          <w:tcPr>
            <w:tcW w:w="1032" w:type="dxa"/>
            <w:vAlign w:val="center"/>
          </w:tcPr>
          <w:p w:rsidR="0020168C" w:rsidRDefault="00D5017D">
            <w:pPr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  <w:tc>
          <w:tcPr>
            <w:tcW w:w="6497" w:type="dxa"/>
            <w:vAlign w:val="center"/>
          </w:tcPr>
          <w:p w:rsidR="0020168C" w:rsidRDefault="00D5017D">
            <w:pPr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评比要素</w:t>
            </w:r>
          </w:p>
        </w:tc>
      </w:tr>
      <w:tr w:rsidR="0020168C">
        <w:trPr>
          <w:cantSplit/>
          <w:trHeight w:val="1807"/>
        </w:trPr>
        <w:tc>
          <w:tcPr>
            <w:tcW w:w="1063" w:type="dxa"/>
            <w:vAlign w:val="center"/>
          </w:tcPr>
          <w:p w:rsidR="0020168C" w:rsidRDefault="00D501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教学及学习资源提供情况</w:t>
            </w:r>
          </w:p>
        </w:tc>
        <w:tc>
          <w:tcPr>
            <w:tcW w:w="1032" w:type="dxa"/>
            <w:vAlign w:val="center"/>
          </w:tcPr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6497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教学目标明确，教学内容安排合理，体现教学大纲的要求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教学资源丰富，教学大纲、教学日历、课件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讲义）、视频音频、电子教材、作业、练习、教学活动布置及要求等均上网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无意识形态问题。</w:t>
            </w:r>
          </w:p>
        </w:tc>
      </w:tr>
      <w:tr w:rsidR="0020168C">
        <w:trPr>
          <w:cantSplit/>
          <w:trHeight w:val="2430"/>
        </w:trPr>
        <w:tc>
          <w:tcPr>
            <w:tcW w:w="1063" w:type="dxa"/>
            <w:vMerge w:val="restart"/>
            <w:vAlign w:val="center"/>
          </w:tcPr>
          <w:p w:rsidR="0020168C" w:rsidRDefault="00D501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网络</w:t>
            </w:r>
          </w:p>
          <w:p w:rsidR="0020168C" w:rsidRDefault="00D501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课堂</w:t>
            </w:r>
          </w:p>
          <w:p w:rsidR="0020168C" w:rsidRDefault="00D501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教学</w:t>
            </w:r>
          </w:p>
          <w:p w:rsidR="0020168C" w:rsidRDefault="002016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教学</w:t>
            </w:r>
          </w:p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实施</w:t>
            </w:r>
          </w:p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60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6497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信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息技术与数字资源运用充分、便捷、有效，教学内容呈现恰当，满足学生学习需求；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教学组织与方法得当，教学活动学生参与面广，突出学生的主体地位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利用信息化手段进行师生、生生互动充分，能根据学生学习反馈及时调整教学策略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突出重点，突破难点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启发性强，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能有效调动学生思维和学习积极性；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教学态度认真严谨，表达流畅，亲和力强。</w:t>
            </w:r>
          </w:p>
        </w:tc>
      </w:tr>
      <w:tr w:rsidR="0020168C">
        <w:trPr>
          <w:cantSplit/>
          <w:trHeight w:val="1725"/>
        </w:trPr>
        <w:tc>
          <w:tcPr>
            <w:tcW w:w="1063" w:type="dxa"/>
            <w:vMerge/>
            <w:vAlign w:val="center"/>
          </w:tcPr>
          <w:p w:rsidR="0020168C" w:rsidRDefault="002016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教学</w:t>
            </w:r>
          </w:p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效果</w:t>
            </w:r>
          </w:p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6497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课堂教学真实有效、气氛好，切实提高学生学习兴趣和学习能力。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融合课程思政要素，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有效达成教学目标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20168C">
        <w:trPr>
          <w:cantSplit/>
          <w:trHeight w:val="1695"/>
        </w:trPr>
        <w:tc>
          <w:tcPr>
            <w:tcW w:w="1063" w:type="dxa"/>
            <w:vMerge/>
            <w:vAlign w:val="center"/>
          </w:tcPr>
          <w:p w:rsidR="0020168C" w:rsidRDefault="002016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特色</w:t>
            </w:r>
          </w:p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创新</w:t>
            </w:r>
          </w:p>
          <w:p w:rsidR="0020168C" w:rsidRDefault="00D5017D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6497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理念先进，立意新颖，构思独特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课堂教学效率高，成效好，特色鲜明，具有较强的示范性。</w:t>
            </w:r>
          </w:p>
        </w:tc>
      </w:tr>
      <w:tr w:rsidR="0020168C">
        <w:trPr>
          <w:cantSplit/>
          <w:trHeight w:val="1463"/>
        </w:trPr>
        <w:tc>
          <w:tcPr>
            <w:tcW w:w="1063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学生</w:t>
            </w:r>
          </w:p>
          <w:p w:rsidR="0020168C" w:rsidRDefault="00D5017D">
            <w:pPr>
              <w:widowControl/>
              <w:tabs>
                <w:tab w:val="left" w:pos="1260"/>
              </w:tabs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反馈</w:t>
            </w:r>
          </w:p>
        </w:tc>
        <w:tc>
          <w:tcPr>
            <w:tcW w:w="1032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spacing w:line="540" w:lineRule="exact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6497" w:type="dxa"/>
            <w:vAlign w:val="center"/>
          </w:tcPr>
          <w:p w:rsidR="0020168C" w:rsidRDefault="00D5017D">
            <w:pPr>
              <w:widowControl/>
              <w:tabs>
                <w:tab w:val="left" w:pos="1260"/>
              </w:tabs>
              <w:snapToGrid w:val="0"/>
              <w:spacing w:line="400" w:lineRule="exact"/>
              <w:ind w:leftChars="20" w:left="42" w:rightChars="-50" w:right="-105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按各指标平均得分乘权重累加计分。各指标权重如下：提供资源满意度（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），授课清晰满意度（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），教学互动满意度（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），作业布置及辅导答疑满意度（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），课堂秩序满意度（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），教学效果（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）。</w:t>
            </w:r>
          </w:p>
        </w:tc>
      </w:tr>
    </w:tbl>
    <w:p w:rsidR="0020168C" w:rsidRDefault="0020168C">
      <w:pPr>
        <w:jc w:val="left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20168C" w:rsidRDefault="0020168C">
      <w:pPr>
        <w:spacing w:line="540" w:lineRule="exact"/>
        <w:rPr>
          <w:rFonts w:ascii="Times New Roman" w:eastAsia="仿宋_GB2312" w:hAnsi="仿宋_GB2312" w:cs="宋体"/>
          <w:b/>
          <w:bCs/>
          <w:kern w:val="0"/>
          <w:sz w:val="24"/>
        </w:rPr>
        <w:sectPr w:rsidR="0020168C">
          <w:footerReference w:type="default" r:id="rId8"/>
          <w:pgSz w:w="11906" w:h="16838"/>
          <w:pgMar w:top="1134" w:right="1800" w:bottom="1134" w:left="1800" w:header="851" w:footer="992" w:gutter="0"/>
          <w:pgNumType w:fmt="numberInDash"/>
          <w:cols w:space="425"/>
          <w:docGrid w:type="lines" w:linePitch="312"/>
        </w:sectPr>
      </w:pPr>
    </w:p>
    <w:p w:rsidR="0020168C" w:rsidRDefault="00D5017D">
      <w:pPr>
        <w:widowControl/>
        <w:jc w:val="left"/>
        <w:rPr>
          <w:rFonts w:ascii="Times New Roman" w:eastAsia="仿宋_GB2312" w:hAnsi="仿宋_GB2312" w:cs="宋体"/>
          <w:bCs/>
          <w:kern w:val="0"/>
          <w:sz w:val="24"/>
        </w:rPr>
      </w:pPr>
      <w:r>
        <w:rPr>
          <w:rFonts w:ascii="Times New Roman" w:eastAsia="仿宋_GB2312" w:hAnsi="仿宋_GB2312" w:cs="宋体" w:hint="eastAsia"/>
          <w:bCs/>
          <w:kern w:val="0"/>
          <w:sz w:val="24"/>
        </w:rPr>
        <w:lastRenderedPageBreak/>
        <w:t>附件</w:t>
      </w:r>
      <w:r>
        <w:rPr>
          <w:rFonts w:ascii="Times New Roman" w:eastAsia="仿宋_GB2312" w:hAnsi="仿宋_GB2312" w:cs="宋体" w:hint="eastAsia"/>
          <w:bCs/>
          <w:kern w:val="0"/>
          <w:sz w:val="24"/>
        </w:rPr>
        <w:t>3</w:t>
      </w:r>
    </w:p>
    <w:p w:rsidR="0020168C" w:rsidRDefault="00D5017D" w:rsidP="00CC3B6C">
      <w:pPr>
        <w:spacing w:afterLines="100" w:line="540" w:lineRule="exact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三明学院首届教师网络教学竞赛报名信息汇总表</w:t>
      </w:r>
    </w:p>
    <w:p w:rsidR="0020168C" w:rsidRDefault="00D5017D">
      <w:pPr>
        <w:spacing w:line="540" w:lineRule="exact"/>
        <w:ind w:firstLineChars="500" w:firstLine="120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___________</w:t>
      </w:r>
      <w:r>
        <w:rPr>
          <w:rFonts w:ascii="仿宋" w:eastAsia="仿宋" w:hAnsi="仿宋" w:hint="eastAsia"/>
          <w:bCs/>
          <w:sz w:val="24"/>
        </w:rPr>
        <w:t>学院（盖章）</w:t>
      </w:r>
      <w:r>
        <w:rPr>
          <w:rFonts w:ascii="仿宋" w:eastAsia="仿宋" w:hAnsi="仿宋" w:hint="eastAsia"/>
          <w:bCs/>
          <w:sz w:val="24"/>
        </w:rPr>
        <w:t xml:space="preserve">                          </w:t>
      </w:r>
      <w:r>
        <w:rPr>
          <w:rFonts w:ascii="Times New Roman" w:eastAsia="仿宋" w:hAnsi="Times New Roman" w:cs="Times New Roman"/>
          <w:bCs/>
          <w:sz w:val="24"/>
        </w:rPr>
        <w:t xml:space="preserve"> 2020</w:t>
      </w:r>
      <w:r>
        <w:rPr>
          <w:rFonts w:ascii="Times New Roman" w:eastAsia="仿宋" w:hAnsi="Times New Roman" w:cs="Times New Roman"/>
          <w:bCs/>
          <w:sz w:val="24"/>
        </w:rPr>
        <w:t>年</w:t>
      </w:r>
      <w:r>
        <w:rPr>
          <w:rFonts w:ascii="Times New Roman" w:eastAsia="仿宋" w:hAnsi="Times New Roman" w:cs="Times New Roman"/>
          <w:bCs/>
          <w:sz w:val="24"/>
        </w:rPr>
        <w:t xml:space="preserve"> 3 </w:t>
      </w:r>
      <w:r>
        <w:rPr>
          <w:rFonts w:ascii="仿宋" w:eastAsia="仿宋" w:hAnsi="仿宋" w:hint="eastAsia"/>
          <w:bCs/>
          <w:sz w:val="24"/>
        </w:rPr>
        <w:t>月</w:t>
      </w:r>
      <w:r>
        <w:rPr>
          <w:rFonts w:ascii="仿宋" w:eastAsia="仿宋" w:hAnsi="仿宋" w:hint="eastAsia"/>
          <w:bCs/>
          <w:sz w:val="24"/>
        </w:rPr>
        <w:t xml:space="preserve">   </w:t>
      </w:r>
      <w:r>
        <w:rPr>
          <w:rFonts w:ascii="仿宋" w:eastAsia="仿宋" w:hAnsi="仿宋" w:hint="eastAsia"/>
          <w:bCs/>
          <w:sz w:val="24"/>
        </w:rPr>
        <w:t>日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134"/>
        <w:gridCol w:w="1417"/>
        <w:gridCol w:w="2410"/>
        <w:gridCol w:w="1418"/>
        <w:gridCol w:w="1842"/>
        <w:gridCol w:w="1995"/>
        <w:gridCol w:w="3108"/>
      </w:tblGrid>
      <w:tr w:rsidR="0020168C">
        <w:trPr>
          <w:cantSplit/>
          <w:trHeight w:hRule="exact" w:val="1331"/>
          <w:jc w:val="center"/>
        </w:trPr>
        <w:tc>
          <w:tcPr>
            <w:tcW w:w="846" w:type="dxa"/>
            <w:vAlign w:val="center"/>
          </w:tcPr>
          <w:p w:rsidR="0020168C" w:rsidRDefault="00D5017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0168C" w:rsidRDefault="00D5017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姓名</w:t>
            </w:r>
          </w:p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（职称）</w:t>
            </w:r>
          </w:p>
        </w:tc>
        <w:tc>
          <w:tcPr>
            <w:tcW w:w="2410" w:type="dxa"/>
            <w:vAlign w:val="center"/>
          </w:tcPr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课程名称及课题</w:t>
            </w:r>
          </w:p>
        </w:tc>
        <w:tc>
          <w:tcPr>
            <w:tcW w:w="1418" w:type="dxa"/>
            <w:vAlign w:val="center"/>
          </w:tcPr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授课班级</w:t>
            </w:r>
          </w:p>
        </w:tc>
        <w:tc>
          <w:tcPr>
            <w:tcW w:w="1842" w:type="dxa"/>
            <w:vAlign w:val="center"/>
          </w:tcPr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上课时间（周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*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第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*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至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*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学时）</w:t>
            </w:r>
          </w:p>
        </w:tc>
        <w:tc>
          <w:tcPr>
            <w:tcW w:w="1995" w:type="dxa"/>
            <w:vAlign w:val="center"/>
          </w:tcPr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选用网络资源平台及课程链接</w:t>
            </w:r>
          </w:p>
        </w:tc>
        <w:tc>
          <w:tcPr>
            <w:tcW w:w="3108" w:type="dxa"/>
            <w:vAlign w:val="center"/>
          </w:tcPr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网络课堂</w:t>
            </w:r>
          </w:p>
          <w:p w:rsidR="0020168C" w:rsidRDefault="00D5017D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入口信息</w:t>
            </w:r>
          </w:p>
        </w:tc>
      </w:tr>
      <w:tr w:rsidR="0020168C">
        <w:trPr>
          <w:cantSplit/>
          <w:trHeight w:hRule="exact" w:val="853"/>
          <w:jc w:val="center"/>
        </w:trPr>
        <w:tc>
          <w:tcPr>
            <w:tcW w:w="846" w:type="dxa"/>
            <w:vAlign w:val="center"/>
          </w:tcPr>
          <w:p w:rsidR="0020168C" w:rsidRDefault="00D5017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0168C" w:rsidRDefault="0020168C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20168C">
        <w:trPr>
          <w:cantSplit/>
          <w:trHeight w:hRule="exact" w:val="1135"/>
          <w:jc w:val="center"/>
        </w:trPr>
        <w:tc>
          <w:tcPr>
            <w:tcW w:w="846" w:type="dxa"/>
            <w:vAlign w:val="center"/>
          </w:tcPr>
          <w:p w:rsidR="0020168C" w:rsidRDefault="00D5017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168C" w:rsidRDefault="0020168C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20168C">
        <w:trPr>
          <w:cantSplit/>
          <w:trHeight w:hRule="exact" w:val="995"/>
          <w:jc w:val="center"/>
        </w:trPr>
        <w:tc>
          <w:tcPr>
            <w:tcW w:w="846" w:type="dxa"/>
            <w:vAlign w:val="center"/>
          </w:tcPr>
          <w:p w:rsidR="0020168C" w:rsidRDefault="00D5017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0168C" w:rsidRDefault="0020168C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20168C">
        <w:trPr>
          <w:cantSplit/>
          <w:trHeight w:hRule="exact" w:val="1141"/>
          <w:jc w:val="center"/>
        </w:trPr>
        <w:tc>
          <w:tcPr>
            <w:tcW w:w="846" w:type="dxa"/>
            <w:vAlign w:val="center"/>
          </w:tcPr>
          <w:p w:rsidR="0020168C" w:rsidRDefault="00D5017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……</w:t>
            </w:r>
          </w:p>
        </w:tc>
        <w:tc>
          <w:tcPr>
            <w:tcW w:w="1134" w:type="dxa"/>
            <w:vAlign w:val="center"/>
          </w:tcPr>
          <w:p w:rsidR="0020168C" w:rsidRDefault="0020168C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20168C" w:rsidRDefault="0020168C">
            <w:pPr>
              <w:keepLines/>
              <w:widowControl/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</w:tbl>
    <w:p w:rsidR="0020168C" w:rsidRDefault="0020168C">
      <w:pPr>
        <w:tabs>
          <w:tab w:val="left" w:pos="1911"/>
        </w:tabs>
        <w:jc w:val="left"/>
        <w:rPr>
          <w:rFonts w:ascii="仿宋" w:eastAsia="仿宋" w:hAnsi="仿宋"/>
        </w:rPr>
      </w:pPr>
    </w:p>
    <w:sectPr w:rsidR="0020168C" w:rsidSect="0020168C">
      <w:pgSz w:w="16838" w:h="11906" w:orient="landscape"/>
      <w:pgMar w:top="1800" w:right="1134" w:bottom="180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7D" w:rsidRDefault="00D5017D" w:rsidP="0020168C">
      <w:r>
        <w:separator/>
      </w:r>
    </w:p>
  </w:endnote>
  <w:endnote w:type="continuationSeparator" w:id="1">
    <w:p w:rsidR="00D5017D" w:rsidRDefault="00D5017D" w:rsidP="0020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6C" w:rsidRDefault="00CC3B6C">
    <w:pPr>
      <w:pStyle w:val="a5"/>
      <w:rPr>
        <w:rFonts w:hint="eastAsia"/>
      </w:rPr>
    </w:pPr>
  </w:p>
  <w:p w:rsidR="0020168C" w:rsidRDefault="0020168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20168C" w:rsidRPr="00CC3B6C" w:rsidRDefault="0020168C">
                <w:pPr>
                  <w:pStyle w:val="a5"/>
                  <w:rPr>
                    <w:rFonts w:ascii="仿宋_GB2312" w:eastAsia="仿宋_GB2312" w:hAnsi="Times New Roman" w:cs="Times New Roman" w:hint="eastAsia"/>
                    <w:sz w:val="28"/>
                    <w:szCs w:val="28"/>
                  </w:rPr>
                </w:pPr>
                <w:r w:rsidRPr="00CC3B6C">
                  <w:rPr>
                    <w:rFonts w:ascii="仿宋_GB2312" w:eastAsia="仿宋_GB2312" w:hAnsi="Times New Roman" w:cs="Times New Roman" w:hint="eastAsia"/>
                    <w:sz w:val="28"/>
                    <w:szCs w:val="28"/>
                  </w:rPr>
                  <w:fldChar w:fldCharType="begin"/>
                </w:r>
                <w:r w:rsidR="00D5017D" w:rsidRPr="00CC3B6C">
                  <w:rPr>
                    <w:rFonts w:ascii="仿宋_GB2312" w:eastAsia="仿宋_GB2312" w:hAnsi="Times New Roman" w:cs="Times New Roman" w:hint="eastAsia"/>
                    <w:sz w:val="28"/>
                    <w:szCs w:val="28"/>
                  </w:rPr>
                  <w:instrText xml:space="preserve"> PAGE  \* MERGEFORMAT </w:instrText>
                </w:r>
                <w:r w:rsidRPr="00CC3B6C">
                  <w:rPr>
                    <w:rFonts w:ascii="仿宋_GB2312" w:eastAsia="仿宋_GB2312" w:hAnsi="Times New Roman" w:cs="Times New Roman" w:hint="eastAsia"/>
                    <w:sz w:val="28"/>
                    <w:szCs w:val="28"/>
                  </w:rPr>
                  <w:fldChar w:fldCharType="separate"/>
                </w:r>
                <w:r w:rsidR="00CC3B6C">
                  <w:rPr>
                    <w:rFonts w:ascii="仿宋_GB2312" w:eastAsia="仿宋_GB2312" w:hAnsi="Times New Roman" w:cs="Times New Roman"/>
                    <w:noProof/>
                    <w:sz w:val="28"/>
                    <w:szCs w:val="28"/>
                  </w:rPr>
                  <w:t>- 6 -</w:t>
                </w:r>
                <w:r w:rsidRPr="00CC3B6C">
                  <w:rPr>
                    <w:rFonts w:ascii="仿宋_GB2312" w:eastAsia="仿宋_GB2312" w:hAnsi="Times New Roman" w:cs="Times New Roman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7D" w:rsidRDefault="00D5017D" w:rsidP="0020168C">
      <w:r>
        <w:separator/>
      </w:r>
    </w:p>
  </w:footnote>
  <w:footnote w:type="continuationSeparator" w:id="1">
    <w:p w:rsidR="00D5017D" w:rsidRDefault="00D5017D" w:rsidP="00201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1590"/>
    <w:multiLevelType w:val="multilevel"/>
    <w:tmpl w:val="529A1590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DA60150"/>
    <w:multiLevelType w:val="multilevel"/>
    <w:tmpl w:val="5DA60150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4E7137"/>
    <w:rsid w:val="000140D4"/>
    <w:rsid w:val="00050F7D"/>
    <w:rsid w:val="000C185D"/>
    <w:rsid w:val="000E6D79"/>
    <w:rsid w:val="000F31C3"/>
    <w:rsid w:val="001166E5"/>
    <w:rsid w:val="00134CD9"/>
    <w:rsid w:val="001535C7"/>
    <w:rsid w:val="001556E3"/>
    <w:rsid w:val="001807DA"/>
    <w:rsid w:val="00190101"/>
    <w:rsid w:val="00193DAB"/>
    <w:rsid w:val="001B30F0"/>
    <w:rsid w:val="001C7640"/>
    <w:rsid w:val="001F3800"/>
    <w:rsid w:val="0020168C"/>
    <w:rsid w:val="002236F0"/>
    <w:rsid w:val="00223AB1"/>
    <w:rsid w:val="002345C3"/>
    <w:rsid w:val="0024685F"/>
    <w:rsid w:val="00274DF5"/>
    <w:rsid w:val="002B5384"/>
    <w:rsid w:val="002F57CB"/>
    <w:rsid w:val="00312A8F"/>
    <w:rsid w:val="0035561F"/>
    <w:rsid w:val="00355CEB"/>
    <w:rsid w:val="00365BBA"/>
    <w:rsid w:val="00375F5A"/>
    <w:rsid w:val="00380231"/>
    <w:rsid w:val="003874BF"/>
    <w:rsid w:val="003A48E1"/>
    <w:rsid w:val="003E5B2B"/>
    <w:rsid w:val="003F29D2"/>
    <w:rsid w:val="00402DC4"/>
    <w:rsid w:val="00416E67"/>
    <w:rsid w:val="00420383"/>
    <w:rsid w:val="0043569E"/>
    <w:rsid w:val="00435D26"/>
    <w:rsid w:val="004427B0"/>
    <w:rsid w:val="00465A49"/>
    <w:rsid w:val="00481326"/>
    <w:rsid w:val="00494E05"/>
    <w:rsid w:val="004C6609"/>
    <w:rsid w:val="004D5C56"/>
    <w:rsid w:val="004E1771"/>
    <w:rsid w:val="004F0FA3"/>
    <w:rsid w:val="00511606"/>
    <w:rsid w:val="00547619"/>
    <w:rsid w:val="005523C2"/>
    <w:rsid w:val="005965D1"/>
    <w:rsid w:val="0059696B"/>
    <w:rsid w:val="005B6D9B"/>
    <w:rsid w:val="005F11F6"/>
    <w:rsid w:val="00601088"/>
    <w:rsid w:val="0061187E"/>
    <w:rsid w:val="00612B19"/>
    <w:rsid w:val="00626BCC"/>
    <w:rsid w:val="00634139"/>
    <w:rsid w:val="00636DAE"/>
    <w:rsid w:val="00646D83"/>
    <w:rsid w:val="00663E7D"/>
    <w:rsid w:val="0068330B"/>
    <w:rsid w:val="006863DF"/>
    <w:rsid w:val="00694275"/>
    <w:rsid w:val="006B7D44"/>
    <w:rsid w:val="006D1D0E"/>
    <w:rsid w:val="006D53B3"/>
    <w:rsid w:val="006D596E"/>
    <w:rsid w:val="006F0862"/>
    <w:rsid w:val="006F1EF1"/>
    <w:rsid w:val="00722F52"/>
    <w:rsid w:val="007232D7"/>
    <w:rsid w:val="00754874"/>
    <w:rsid w:val="00761334"/>
    <w:rsid w:val="007670A3"/>
    <w:rsid w:val="00792B8B"/>
    <w:rsid w:val="007B6515"/>
    <w:rsid w:val="007C01C9"/>
    <w:rsid w:val="007D3610"/>
    <w:rsid w:val="007F0199"/>
    <w:rsid w:val="007F5CDB"/>
    <w:rsid w:val="0082002B"/>
    <w:rsid w:val="00857EB5"/>
    <w:rsid w:val="00892B2E"/>
    <w:rsid w:val="008A0727"/>
    <w:rsid w:val="008D791C"/>
    <w:rsid w:val="00900C67"/>
    <w:rsid w:val="009043C1"/>
    <w:rsid w:val="00947F36"/>
    <w:rsid w:val="00953335"/>
    <w:rsid w:val="00957EE0"/>
    <w:rsid w:val="009720F2"/>
    <w:rsid w:val="009A166B"/>
    <w:rsid w:val="009C3227"/>
    <w:rsid w:val="009E7A23"/>
    <w:rsid w:val="009F428E"/>
    <w:rsid w:val="00A12A15"/>
    <w:rsid w:val="00A25876"/>
    <w:rsid w:val="00A77E75"/>
    <w:rsid w:val="00AA29AF"/>
    <w:rsid w:val="00AC1B3D"/>
    <w:rsid w:val="00AD73C9"/>
    <w:rsid w:val="00AE10A1"/>
    <w:rsid w:val="00AF4EA1"/>
    <w:rsid w:val="00AF7742"/>
    <w:rsid w:val="00AF7F28"/>
    <w:rsid w:val="00B17DF1"/>
    <w:rsid w:val="00B245F0"/>
    <w:rsid w:val="00B249A6"/>
    <w:rsid w:val="00B36DF2"/>
    <w:rsid w:val="00B43E19"/>
    <w:rsid w:val="00B53D90"/>
    <w:rsid w:val="00B7028A"/>
    <w:rsid w:val="00B8338F"/>
    <w:rsid w:val="00B84C49"/>
    <w:rsid w:val="00B955DB"/>
    <w:rsid w:val="00B97DAD"/>
    <w:rsid w:val="00BA58DC"/>
    <w:rsid w:val="00BD71E7"/>
    <w:rsid w:val="00BE54B9"/>
    <w:rsid w:val="00BF74FB"/>
    <w:rsid w:val="00C00DF4"/>
    <w:rsid w:val="00C10FA2"/>
    <w:rsid w:val="00C219DB"/>
    <w:rsid w:val="00C30D67"/>
    <w:rsid w:val="00C32226"/>
    <w:rsid w:val="00C32A0E"/>
    <w:rsid w:val="00C4620C"/>
    <w:rsid w:val="00C472DD"/>
    <w:rsid w:val="00C5502C"/>
    <w:rsid w:val="00C66715"/>
    <w:rsid w:val="00C74F8C"/>
    <w:rsid w:val="00C76819"/>
    <w:rsid w:val="00C8075E"/>
    <w:rsid w:val="00C9259B"/>
    <w:rsid w:val="00CA55BB"/>
    <w:rsid w:val="00CA6CB1"/>
    <w:rsid w:val="00CC0567"/>
    <w:rsid w:val="00CC3B6C"/>
    <w:rsid w:val="00CE7D32"/>
    <w:rsid w:val="00CF1179"/>
    <w:rsid w:val="00D01593"/>
    <w:rsid w:val="00D05CB9"/>
    <w:rsid w:val="00D416C2"/>
    <w:rsid w:val="00D43267"/>
    <w:rsid w:val="00D5017D"/>
    <w:rsid w:val="00D52105"/>
    <w:rsid w:val="00D54481"/>
    <w:rsid w:val="00D54D3B"/>
    <w:rsid w:val="00D61972"/>
    <w:rsid w:val="00D73FCE"/>
    <w:rsid w:val="00D82DC5"/>
    <w:rsid w:val="00D94C66"/>
    <w:rsid w:val="00DB12F2"/>
    <w:rsid w:val="00DE2754"/>
    <w:rsid w:val="00E45048"/>
    <w:rsid w:val="00E7343A"/>
    <w:rsid w:val="00E82646"/>
    <w:rsid w:val="00E90595"/>
    <w:rsid w:val="00E94DE5"/>
    <w:rsid w:val="00EA7837"/>
    <w:rsid w:val="00EB32F6"/>
    <w:rsid w:val="00EB4A04"/>
    <w:rsid w:val="00ED27CB"/>
    <w:rsid w:val="00EE309A"/>
    <w:rsid w:val="00EF7962"/>
    <w:rsid w:val="00F001FA"/>
    <w:rsid w:val="00F51618"/>
    <w:rsid w:val="00FF6AC4"/>
    <w:rsid w:val="06EF7CE8"/>
    <w:rsid w:val="08E712DF"/>
    <w:rsid w:val="0A1F55DB"/>
    <w:rsid w:val="0E761921"/>
    <w:rsid w:val="0EC3115D"/>
    <w:rsid w:val="0F1E64E9"/>
    <w:rsid w:val="0F6524D8"/>
    <w:rsid w:val="10504158"/>
    <w:rsid w:val="147E1C8E"/>
    <w:rsid w:val="16B13316"/>
    <w:rsid w:val="192F17E9"/>
    <w:rsid w:val="198F0CA4"/>
    <w:rsid w:val="1A4C6247"/>
    <w:rsid w:val="1B1F1557"/>
    <w:rsid w:val="1EFF77D8"/>
    <w:rsid w:val="23427853"/>
    <w:rsid w:val="24A64569"/>
    <w:rsid w:val="25897E8B"/>
    <w:rsid w:val="273D0672"/>
    <w:rsid w:val="277566F7"/>
    <w:rsid w:val="29470293"/>
    <w:rsid w:val="294F0A5F"/>
    <w:rsid w:val="2A546603"/>
    <w:rsid w:val="2B681CA8"/>
    <w:rsid w:val="2BD67B93"/>
    <w:rsid w:val="2C5A26D3"/>
    <w:rsid w:val="2D3349E4"/>
    <w:rsid w:val="335B48C1"/>
    <w:rsid w:val="35522633"/>
    <w:rsid w:val="35AD60DB"/>
    <w:rsid w:val="369B0B5A"/>
    <w:rsid w:val="39066165"/>
    <w:rsid w:val="3D4223EB"/>
    <w:rsid w:val="3DF652F8"/>
    <w:rsid w:val="42317C22"/>
    <w:rsid w:val="42AE36A9"/>
    <w:rsid w:val="437F2455"/>
    <w:rsid w:val="44C757B3"/>
    <w:rsid w:val="44CB3C04"/>
    <w:rsid w:val="44D40F4D"/>
    <w:rsid w:val="47C557B1"/>
    <w:rsid w:val="4C905E61"/>
    <w:rsid w:val="4E2E5750"/>
    <w:rsid w:val="506B0E8E"/>
    <w:rsid w:val="51AA36AA"/>
    <w:rsid w:val="53BF003F"/>
    <w:rsid w:val="53FC3A38"/>
    <w:rsid w:val="545F4558"/>
    <w:rsid w:val="57B67C72"/>
    <w:rsid w:val="59912170"/>
    <w:rsid w:val="5A8D71C9"/>
    <w:rsid w:val="5D4E7137"/>
    <w:rsid w:val="5DD17A51"/>
    <w:rsid w:val="60B742F4"/>
    <w:rsid w:val="61221C19"/>
    <w:rsid w:val="65DB0F5B"/>
    <w:rsid w:val="667A766F"/>
    <w:rsid w:val="68114172"/>
    <w:rsid w:val="68293232"/>
    <w:rsid w:val="6AAA103F"/>
    <w:rsid w:val="6C477D0D"/>
    <w:rsid w:val="6ED62D7F"/>
    <w:rsid w:val="7381169C"/>
    <w:rsid w:val="73CD7C89"/>
    <w:rsid w:val="77AF7639"/>
    <w:rsid w:val="78042052"/>
    <w:rsid w:val="79A60502"/>
    <w:rsid w:val="7ACD64CC"/>
    <w:rsid w:val="7C146F82"/>
    <w:rsid w:val="7C68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0168C"/>
    <w:pPr>
      <w:ind w:leftChars="2500" w:left="100"/>
    </w:pPr>
  </w:style>
  <w:style w:type="paragraph" w:styleId="a4">
    <w:name w:val="Balloon Text"/>
    <w:basedOn w:val="a"/>
    <w:link w:val="Char0"/>
    <w:qFormat/>
    <w:rsid w:val="0020168C"/>
    <w:rPr>
      <w:sz w:val="18"/>
      <w:szCs w:val="18"/>
    </w:rPr>
  </w:style>
  <w:style w:type="paragraph" w:styleId="a5">
    <w:name w:val="footer"/>
    <w:basedOn w:val="a"/>
    <w:link w:val="Char1"/>
    <w:qFormat/>
    <w:rsid w:val="0020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0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016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20168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2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0168C"/>
    <w:rPr>
      <w:b/>
    </w:rPr>
  </w:style>
  <w:style w:type="character" w:styleId="aa">
    <w:name w:val="Hyperlink"/>
    <w:basedOn w:val="a0"/>
    <w:qFormat/>
    <w:rsid w:val="0020168C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2016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20168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无间隔1"/>
    <w:qFormat/>
    <w:rsid w:val="0020168C"/>
    <w:pPr>
      <w:widowControl w:val="0"/>
      <w:jc w:val="both"/>
    </w:pPr>
    <w:rPr>
      <w:kern w:val="2"/>
      <w:sz w:val="21"/>
    </w:rPr>
  </w:style>
  <w:style w:type="character" w:customStyle="1" w:styleId="Char0">
    <w:name w:val="批注框文本 Char"/>
    <w:basedOn w:val="a0"/>
    <w:link w:val="a4"/>
    <w:qFormat/>
    <w:rsid w:val="002016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20168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2016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337</Words>
  <Characters>1924</Characters>
  <Application>Microsoft Office Word</Application>
  <DocSecurity>0</DocSecurity>
  <Lines>16</Lines>
  <Paragraphs>4</Paragraphs>
  <ScaleCrop>false</ScaleCrop>
  <Company>china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35</cp:revision>
  <dcterms:created xsi:type="dcterms:W3CDTF">2020-03-02T13:16:00Z</dcterms:created>
  <dcterms:modified xsi:type="dcterms:W3CDTF">2020-03-03T02:03:00Z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