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微软雅黑" w:hAnsi="微软雅黑" w:eastAsia="微软雅黑" w:cs="微软雅黑"/>
          <w:b/>
          <w:bCs/>
          <w:sz w:val="36"/>
          <w:szCs w:val="36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sz w:val="36"/>
          <w:szCs w:val="36"/>
          <w:lang w:val="en-US" w:eastAsia="zh-CN"/>
        </w:rPr>
        <w:t>固定资产调拨、变动操作流程</w:t>
      </w:r>
    </w:p>
    <w:p>
      <w:pPr>
        <w:jc w:val="center"/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（含二级单位内部的调拨、二级单位之间的变动和单价的增值或减值的变动）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atLeast"/>
        <w:ind w:firstLine="560" w:firstLineChars="200"/>
        <w:jc w:val="both"/>
        <w:textAlignment w:val="auto"/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atLeast"/>
        <w:ind w:firstLine="480" w:firstLineChars="200"/>
        <w:jc w:val="both"/>
        <w:textAlignment w:val="auto"/>
        <w:rPr>
          <w:rFonts w:hint="eastAsia" w:ascii="宋体" w:hAnsi="宋体" w:eastAsia="宋体" w:cs="宋体"/>
          <w:b w:val="0"/>
          <w:bCs w:val="0"/>
          <w:color w:val="0000FF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color w:val="0000FF"/>
          <w:sz w:val="24"/>
          <w:szCs w:val="24"/>
          <w:lang w:val="en-US" w:eastAsia="zh-CN"/>
        </w:rPr>
        <w:t>总的说明：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both"/>
        <w:textAlignment w:val="auto"/>
        <w:rPr>
          <w:rFonts w:hint="eastAsia" w:ascii="宋体" w:hAnsi="宋体" w:eastAsia="宋体" w:cs="宋体"/>
          <w:b w:val="0"/>
          <w:bCs w:val="0"/>
          <w:color w:val="0000FF"/>
          <w:sz w:val="24"/>
          <w:szCs w:val="24"/>
          <w:lang w:val="en-US" w:eastAsia="zh-CN"/>
        </w:rPr>
      </w:pPr>
      <w:r>
        <w:rPr>
          <w:rFonts w:hint="eastAsia" w:ascii="宋体" w:hAnsi="宋体" w:cs="宋体"/>
          <w:b w:val="0"/>
          <w:bCs w:val="0"/>
          <w:color w:val="0000FF"/>
          <w:sz w:val="24"/>
          <w:szCs w:val="24"/>
          <w:lang w:val="en-US" w:eastAsia="zh-CN"/>
        </w:rPr>
        <w:t>1.</w:t>
      </w:r>
      <w:r>
        <w:rPr>
          <w:rFonts w:hint="eastAsia" w:ascii="宋体" w:hAnsi="宋体" w:eastAsia="宋体" w:cs="宋体"/>
          <w:b/>
          <w:bCs/>
          <w:color w:val="0000FF"/>
          <w:sz w:val="28"/>
          <w:szCs w:val="28"/>
          <w:lang w:val="en-US" w:eastAsia="zh-CN"/>
        </w:rPr>
        <w:t>资产调拨</w:t>
      </w:r>
      <w:r>
        <w:rPr>
          <w:rFonts w:hint="eastAsia" w:ascii="宋体" w:hAnsi="宋体" w:eastAsia="宋体" w:cs="宋体"/>
          <w:b w:val="0"/>
          <w:bCs w:val="0"/>
          <w:color w:val="0000FF"/>
          <w:sz w:val="24"/>
          <w:szCs w:val="24"/>
          <w:lang w:val="en-US" w:eastAsia="zh-CN"/>
        </w:rPr>
        <w:t>模块，需由资产使用人-</w:t>
      </w:r>
      <w:r>
        <w:rPr>
          <w:rFonts w:hint="eastAsia" w:ascii="宋体" w:hAnsi="宋体" w:cs="宋体"/>
          <w:b w:val="0"/>
          <w:bCs w:val="0"/>
          <w:color w:val="0000FF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b w:val="0"/>
          <w:bCs w:val="0"/>
          <w:color w:val="0000FF"/>
          <w:sz w:val="24"/>
          <w:szCs w:val="24"/>
          <w:lang w:val="en-US" w:eastAsia="zh-CN"/>
        </w:rPr>
        <w:t>老师个人的账户操作，调拨给本二级单位内的其他人，需要那个老师的账号确认下</w:t>
      </w:r>
      <w:r>
        <w:rPr>
          <w:rFonts w:hint="eastAsia" w:ascii="宋体" w:hAnsi="宋体" w:cs="宋体"/>
          <w:b w:val="0"/>
          <w:bCs w:val="0"/>
          <w:color w:val="0000FF"/>
          <w:sz w:val="24"/>
          <w:szCs w:val="24"/>
          <w:lang w:val="en-US" w:eastAsia="zh-CN"/>
        </w:rPr>
        <w:t>。二级单位的子库房之间的调拨、存放地点的变更，只需本二级单位的资产管理员确认下。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b w:val="0"/>
          <w:bCs w:val="0"/>
          <w:color w:val="0000FF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color w:val="0000FF"/>
          <w:sz w:val="24"/>
          <w:szCs w:val="24"/>
          <w:lang w:val="en-US" w:eastAsia="zh-CN"/>
        </w:rPr>
        <w:t>2.</w:t>
      </w:r>
      <w:r>
        <w:rPr>
          <w:rFonts w:hint="eastAsia" w:ascii="宋体" w:hAnsi="宋体" w:eastAsia="宋体" w:cs="宋体"/>
          <w:b/>
          <w:bCs/>
          <w:color w:val="0000FF"/>
          <w:sz w:val="28"/>
          <w:szCs w:val="28"/>
          <w:lang w:val="en-US" w:eastAsia="zh-CN"/>
        </w:rPr>
        <w:t>资产变动</w:t>
      </w:r>
      <w:r>
        <w:rPr>
          <w:rFonts w:hint="eastAsia" w:ascii="宋体" w:hAnsi="宋体" w:eastAsia="宋体" w:cs="宋体"/>
          <w:b w:val="0"/>
          <w:bCs w:val="0"/>
          <w:color w:val="0000FF"/>
          <w:sz w:val="24"/>
          <w:szCs w:val="24"/>
          <w:lang w:val="en-US" w:eastAsia="zh-CN"/>
        </w:rPr>
        <w:t>模块，在这个模块里做的使用人、存放地点、使用单位（及库房）的变动，需要由国资处审核通过后，才算成功。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default" w:ascii="宋体" w:hAnsi="宋体" w:eastAsia="宋体" w:cs="宋体"/>
          <w:b w:val="0"/>
          <w:bCs w:val="0"/>
          <w:color w:val="0000FF"/>
          <w:sz w:val="24"/>
          <w:szCs w:val="24"/>
          <w:lang w:val="en-US" w:eastAsia="zh-CN"/>
        </w:rPr>
      </w:pPr>
      <w:r>
        <w:rPr>
          <w:rFonts w:hint="eastAsia" w:ascii="宋体" w:hAnsi="宋体" w:cs="宋体"/>
          <w:b w:val="0"/>
          <w:bCs w:val="0"/>
          <w:color w:val="0000FF"/>
          <w:sz w:val="24"/>
          <w:szCs w:val="24"/>
          <w:lang w:val="en-US" w:eastAsia="zh-CN"/>
        </w:rPr>
        <w:t>3.</w:t>
      </w:r>
      <w:r>
        <w:rPr>
          <w:rFonts w:hint="eastAsia" w:ascii="宋体" w:hAnsi="宋体" w:cs="宋体"/>
          <w:b/>
          <w:bCs/>
          <w:color w:val="0000FF"/>
          <w:sz w:val="28"/>
          <w:szCs w:val="28"/>
          <w:lang w:val="en-US" w:eastAsia="zh-CN"/>
        </w:rPr>
        <w:t>资产变动——单价变动</w:t>
      </w:r>
      <w:r>
        <w:rPr>
          <w:rFonts w:hint="eastAsia" w:ascii="宋体" w:hAnsi="宋体" w:cs="宋体"/>
          <w:b w:val="0"/>
          <w:bCs w:val="0"/>
          <w:color w:val="0000FF"/>
          <w:sz w:val="24"/>
          <w:szCs w:val="24"/>
          <w:lang w:val="en-US" w:eastAsia="zh-CN"/>
        </w:rPr>
        <w:t>：需要把某个原资产的单价进行变动，比如把某个原资产增值或减值，在“资产变动——单价变动”里操作，详见下面第16页开始的步骤说明。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00" w:lineRule="atLeast"/>
        <w:textAlignment w:val="auto"/>
        <w:outlineLvl w:val="0"/>
        <w:rPr>
          <w:rFonts w:hint="default" w:asciiTheme="minorEastAsia" w:hAnsiTheme="minorEastAsia" w:eastAsiaTheme="minorEastAsia" w:cstheme="minorEastAsia"/>
          <w:b/>
          <w:bCs/>
          <w:sz w:val="28"/>
          <w:szCs w:val="28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8"/>
          <w:szCs w:val="28"/>
          <w:lang w:val="en-US" w:eastAsia="zh-CN"/>
        </w:rPr>
        <w:t>一、资产调拨（</w:t>
      </w:r>
      <w:r>
        <w:rPr>
          <w:rFonts w:hint="eastAsia" w:asciiTheme="minorEastAsia" w:hAnsiTheme="minorEastAsia" w:eastAsiaTheme="minorEastAsia" w:cstheme="minorEastAsia"/>
          <w:b/>
          <w:bCs/>
          <w:color w:val="FF0000"/>
          <w:sz w:val="28"/>
          <w:szCs w:val="28"/>
          <w:lang w:val="en-US" w:eastAsia="zh-CN"/>
        </w:rPr>
        <w:t>单位内部使用人和存放地点变动，由资产管理员审核</w:t>
      </w:r>
      <w:r>
        <w:rPr>
          <w:rFonts w:hint="eastAsia" w:asciiTheme="minorEastAsia" w:hAnsiTheme="minorEastAsia" w:eastAsiaTheme="minorEastAsia" w:cstheme="minorEastAsia"/>
          <w:b/>
          <w:bCs/>
          <w:sz w:val="28"/>
          <w:szCs w:val="28"/>
          <w:lang w:val="en-US" w:eastAsia="zh-CN"/>
        </w:rPr>
        <w:t>）：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00" w:lineRule="atLeast"/>
        <w:textAlignment w:val="auto"/>
        <w:outlineLvl w:val="1"/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  <w:t>1.“二级单位内调拨”操作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00" w:lineRule="atLeast"/>
        <w:textAlignment w:val="auto"/>
        <w:outlineLvl w:val="1"/>
        <w:rPr>
          <w:rFonts w:hint="default" w:asciiTheme="minorEastAsia" w:hAnsiTheme="minorEastAsia" w:eastAsiaTheme="minorEastAsia" w:cstheme="minorEastAsia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  <w:t xml:space="preserve">   </w:t>
      </w:r>
      <w:r>
        <w:rPr>
          <w:rFonts w:hint="eastAsia" w:asciiTheme="minorEastAsia" w:hAnsiTheme="minorEastAsia" w:eastAsiaTheme="minorEastAsia" w:cstheme="minorEastAsia"/>
          <w:b/>
          <w:bCs/>
          <w:color w:val="FF0000"/>
          <w:sz w:val="24"/>
          <w:szCs w:val="24"/>
          <w:lang w:val="en-US" w:eastAsia="zh-CN"/>
        </w:rPr>
        <w:t xml:space="preserve"> 功能说明：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atLeast"/>
        <w:ind w:firstLine="480" w:firstLineChars="200"/>
        <w:jc w:val="both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（1）适用场景：改变使用人、存放地点，且变动后</w:t>
      </w:r>
      <w:r>
        <w:rPr>
          <w:rFonts w:hint="eastAsia" w:ascii="宋体" w:hAnsi="宋体" w:cs="宋体"/>
          <w:b w:val="0"/>
          <w:bCs w:val="0"/>
          <w:sz w:val="24"/>
          <w:szCs w:val="24"/>
          <w:lang w:val="en-US" w:eastAsia="zh-CN"/>
        </w:rPr>
        <w:t>资产仍在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二级单位内</w:t>
      </w:r>
      <w:r>
        <w:rPr>
          <w:rFonts w:hint="eastAsia" w:ascii="宋体" w:hAnsi="宋体" w:cs="宋体"/>
          <w:b w:val="0"/>
          <w:bCs w:val="0"/>
          <w:sz w:val="24"/>
          <w:szCs w:val="24"/>
          <w:lang w:val="en-US" w:eastAsia="zh-CN"/>
        </w:rPr>
        <w:t>部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2916"/>
          <w:tab w:val="left" w:pos="5391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atLeast"/>
        <w:ind w:firstLine="480" w:firstLineChars="200"/>
        <w:jc w:val="both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（2）审核流程：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atLeast"/>
        <w:jc w:val="both"/>
        <w:textAlignment w:val="auto"/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drawing>
          <wp:inline distT="0" distB="0" distL="114300" distR="114300">
            <wp:extent cx="5669915" cy="1457325"/>
            <wp:effectExtent l="0" t="0" r="6985" b="9525"/>
            <wp:docPr id="57" name="图片 9" descr="17432096444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" name="图片 9" descr="1743209644491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669915" cy="1457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atLeast"/>
        <w:ind w:firstLine="482" w:firstLineChars="200"/>
        <w:jc w:val="both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auto"/>
          <w:sz w:val="24"/>
          <w:szCs w:val="24"/>
          <w:lang w:val="en-US" w:eastAsia="zh-CN"/>
        </w:rPr>
        <w:t>（3）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与“资产变动”不同：</w:t>
      </w:r>
      <w:r>
        <w:rPr>
          <w:rFonts w:hint="eastAsia" w:ascii="宋体" w:hAnsi="宋体" w:cs="宋体"/>
          <w:b w:val="0"/>
          <w:bCs w:val="0"/>
          <w:sz w:val="24"/>
          <w:szCs w:val="24"/>
          <w:lang w:val="en-US" w:eastAsia="zh-CN"/>
        </w:rPr>
        <w:t>相对于资产变动，资产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调拨是每一位老师都可以进行变动，可以更改自己名下资产的存放地点、使用人。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atLeast"/>
        <w:ind w:firstLine="482" w:firstLineChars="200"/>
        <w:jc w:val="both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auto"/>
          <w:sz w:val="24"/>
          <w:szCs w:val="24"/>
          <w:lang w:val="en-US" w:eastAsia="zh-CN"/>
        </w:rPr>
        <w:t>（</w:t>
      </w:r>
      <w:r>
        <w:rPr>
          <w:rFonts w:hint="eastAsia" w:ascii="宋体" w:hAnsi="宋体" w:cs="宋体"/>
          <w:b/>
          <w:bCs/>
          <w:color w:val="auto"/>
          <w:sz w:val="24"/>
          <w:szCs w:val="24"/>
          <w:lang w:val="en-US" w:eastAsia="zh-CN"/>
        </w:rPr>
        <w:t>4</w:t>
      </w:r>
      <w:r>
        <w:rPr>
          <w:rFonts w:hint="eastAsia" w:ascii="宋体" w:hAnsi="宋体" w:eastAsia="宋体" w:cs="宋体"/>
          <w:b/>
          <w:bCs/>
          <w:color w:val="auto"/>
          <w:sz w:val="24"/>
          <w:szCs w:val="24"/>
          <w:lang w:val="en-US" w:eastAsia="zh-CN"/>
        </w:rPr>
        <w:t>）</w:t>
      </w:r>
      <w:r>
        <w:rPr>
          <w:rFonts w:hint="eastAsia" w:ascii="宋体" w:hAnsi="宋体" w:cs="宋体"/>
          <w:b/>
          <w:bCs/>
          <w:color w:val="auto"/>
          <w:sz w:val="24"/>
          <w:szCs w:val="24"/>
          <w:lang w:val="en-US" w:eastAsia="zh-CN"/>
        </w:rPr>
        <w:t>“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领用人确认</w:t>
      </w:r>
      <w:r>
        <w:rPr>
          <w:rFonts w:hint="eastAsia" w:ascii="宋体" w:hAnsi="宋体" w:cs="宋体"/>
          <w:b w:val="0"/>
          <w:bCs w:val="0"/>
          <w:sz w:val="24"/>
          <w:szCs w:val="24"/>
          <w:lang w:val="en-US" w:eastAsia="zh-CN"/>
        </w:rPr>
        <w:t>”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说明：</w:t>
      </w:r>
      <w:r>
        <w:rPr>
          <w:rFonts w:hint="eastAsia" w:ascii="宋体" w:hAnsi="宋体" w:cs="宋体"/>
          <w:b w:val="0"/>
          <w:bCs w:val="0"/>
          <w:sz w:val="24"/>
          <w:szCs w:val="24"/>
          <w:lang w:val="en-US" w:eastAsia="zh-CN"/>
        </w:rPr>
        <w:t>资产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调拨</w:t>
      </w:r>
      <w:r>
        <w:rPr>
          <w:rFonts w:hint="eastAsia" w:ascii="宋体" w:hAnsi="宋体" w:cs="宋体"/>
          <w:b w:val="0"/>
          <w:bCs w:val="0"/>
          <w:sz w:val="24"/>
          <w:szCs w:val="24"/>
          <w:lang w:val="en-US" w:eastAsia="zh-CN"/>
        </w:rPr>
        <w:t>给A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老师，需要</w:t>
      </w:r>
      <w:r>
        <w:rPr>
          <w:rFonts w:hint="eastAsia" w:ascii="宋体" w:hAnsi="宋体" w:cs="宋体"/>
          <w:b w:val="0"/>
          <w:bCs w:val="0"/>
          <w:sz w:val="24"/>
          <w:szCs w:val="24"/>
          <w:lang w:val="en-US" w:eastAsia="zh-CN"/>
        </w:rPr>
        <w:t>A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老师确认后</w:t>
      </w:r>
      <w:r>
        <w:rPr>
          <w:rFonts w:hint="eastAsia" w:ascii="宋体" w:hAnsi="宋体" w:cs="宋体"/>
          <w:b w:val="0"/>
          <w:bCs w:val="0"/>
          <w:sz w:val="24"/>
          <w:szCs w:val="24"/>
          <w:lang w:val="en-US" w:eastAsia="zh-CN"/>
        </w:rPr>
        <w:t>（A老师即为领用人）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，</w:t>
      </w:r>
      <w:r>
        <w:rPr>
          <w:rFonts w:hint="eastAsia" w:ascii="宋体" w:hAnsi="宋体" w:cs="宋体"/>
          <w:b w:val="0"/>
          <w:bCs w:val="0"/>
          <w:sz w:val="24"/>
          <w:szCs w:val="24"/>
          <w:lang w:val="en-US" w:eastAsia="zh-CN"/>
        </w:rPr>
        <w:t>资产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管理员才能审核。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00" w:lineRule="atLeast"/>
        <w:textAlignment w:val="auto"/>
        <w:rPr>
          <w:rFonts w:hint="eastAsia" w:ascii="宋体" w:hAnsi="宋体" w:eastAsia="宋体" w:cs="宋体"/>
          <w:b/>
          <w:bCs/>
          <w:color w:val="FF0000"/>
          <w:sz w:val="24"/>
          <w:szCs w:val="24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00" w:lineRule="atLeast"/>
        <w:ind w:firstLine="482" w:firstLineChars="200"/>
        <w:textAlignment w:val="auto"/>
        <w:rPr>
          <w:rFonts w:hint="default" w:ascii="宋体" w:hAnsi="宋体" w:eastAsia="宋体" w:cs="宋体"/>
          <w:b/>
          <w:bCs/>
          <w:color w:val="FF0000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/>
          <w:bCs/>
          <w:color w:val="FF0000"/>
          <w:sz w:val="24"/>
          <w:szCs w:val="24"/>
          <w:lang w:val="en-US" w:eastAsia="zh-CN"/>
        </w:rPr>
        <w:t>操作步骤：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00" w:lineRule="atLeast"/>
        <w:textAlignment w:val="auto"/>
        <w:rPr>
          <w:rFonts w:hint="default" w:asciiTheme="minorEastAsia" w:hAnsiTheme="minorEastAsia" w:eastAsiaTheme="minorEastAsia" w:cstheme="minorEastAsia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 xml:space="preserve">    （1）点击主菜单“资产管理”菜单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lang w:val="en-US" w:eastAsia="zh-CN"/>
        </w:rPr>
        <w:t>（步骤1），</w:t>
      </w:r>
      <w:r>
        <w:rPr>
          <w:rFonts w:hint="default" w:ascii="Arial" w:hAnsi="Arial" w:cs="Arial"/>
          <w:color w:val="auto"/>
          <w:sz w:val="24"/>
          <w:szCs w:val="24"/>
          <w:lang w:val="en-US" w:eastAsia="zh-CN"/>
        </w:rPr>
        <w:t>→</w:t>
      </w:r>
      <w:r>
        <w:rPr>
          <w:rFonts w:hint="eastAsia" w:ascii="Arial" w:hAnsi="Arial" w:cs="Arial"/>
          <w:color w:val="auto"/>
          <w:sz w:val="24"/>
          <w:szCs w:val="24"/>
          <w:lang w:val="en-US" w:eastAsia="zh-CN"/>
        </w:rPr>
        <w:t xml:space="preserve"> 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lang w:val="en-US" w:eastAsia="zh-CN"/>
        </w:rPr>
        <w:t>点击左边菜单列表的“资产调拨”，</w:t>
      </w:r>
      <w:r>
        <w:rPr>
          <w:rFonts w:hint="default" w:ascii="Arial" w:hAnsi="Arial" w:cs="Arial"/>
          <w:color w:val="auto"/>
          <w:sz w:val="24"/>
          <w:szCs w:val="24"/>
          <w:lang w:val="en-US" w:eastAsia="zh-CN"/>
        </w:rPr>
        <w:t>→</w:t>
      </w:r>
      <w:r>
        <w:rPr>
          <w:rFonts w:hint="eastAsia" w:ascii="Arial" w:hAnsi="Arial" w:cs="Arial"/>
          <w:color w:val="auto"/>
          <w:sz w:val="24"/>
          <w:szCs w:val="24"/>
          <w:lang w:val="en-US" w:eastAsia="zh-CN"/>
        </w:rPr>
        <w:t xml:space="preserve"> 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lang w:val="en-US" w:eastAsia="zh-CN"/>
        </w:rPr>
        <w:t xml:space="preserve">选择“二级单位内调拨 ”（步骤2）， </w:t>
      </w:r>
      <w:r>
        <w:rPr>
          <w:rFonts w:hint="default" w:ascii="Arial" w:hAnsi="Arial" w:cs="Arial"/>
          <w:color w:val="auto"/>
          <w:sz w:val="24"/>
          <w:szCs w:val="24"/>
          <w:lang w:val="en-US" w:eastAsia="zh-CN"/>
        </w:rPr>
        <w:t>→</w:t>
      </w:r>
      <w:r>
        <w:rPr>
          <w:rFonts w:hint="eastAsia" w:ascii="Arial" w:hAnsi="Arial" w:cs="Arial"/>
          <w:color w:val="auto"/>
          <w:sz w:val="24"/>
          <w:szCs w:val="24"/>
          <w:lang w:val="en-US" w:eastAsia="zh-CN"/>
        </w:rPr>
        <w:t xml:space="preserve"> 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lang w:val="en-US" w:eastAsia="zh-CN"/>
        </w:rPr>
        <w:t>点击“单位内调拨申请”（步骤3），（见下图1），</w:t>
      </w:r>
      <w:r>
        <w:rPr>
          <w:rFonts w:hint="default" w:ascii="Arial" w:hAnsi="Arial" w:cs="Arial"/>
          <w:color w:val="auto"/>
          <w:sz w:val="24"/>
          <w:szCs w:val="24"/>
          <w:lang w:val="en-US" w:eastAsia="zh-CN"/>
        </w:rPr>
        <w:t>→</w:t>
      </w:r>
      <w:r>
        <w:rPr>
          <w:rFonts w:hint="eastAsia" w:ascii="Arial" w:hAnsi="Arial" w:cs="Arial"/>
          <w:color w:val="auto"/>
          <w:sz w:val="24"/>
          <w:szCs w:val="24"/>
          <w:lang w:val="en-US" w:eastAsia="zh-CN"/>
        </w:rPr>
        <w:t xml:space="preserve"> 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lang w:val="en-US" w:eastAsia="zh-CN"/>
        </w:rPr>
        <w:t>系统给出“单位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内调拨申请业务说明”提示，见（下图2），</w:t>
      </w:r>
      <w:r>
        <w:rPr>
          <w:rFonts w:hint="default" w:ascii="Arial" w:hAnsi="Arial" w:cs="Arial"/>
          <w:sz w:val="24"/>
          <w:szCs w:val="24"/>
          <w:lang w:val="en-US" w:eastAsia="zh-CN"/>
        </w:rPr>
        <w:t>→</w:t>
      </w:r>
      <w:r>
        <w:rPr>
          <w:rFonts w:hint="eastAsia" w:ascii="Arial" w:hAnsi="Arial" w:cs="Arial"/>
          <w:sz w:val="24"/>
          <w:szCs w:val="24"/>
          <w:lang w:val="en-US" w:eastAsia="zh-CN"/>
        </w:rPr>
        <w:t xml:space="preserve"> 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点击右下角“确定”，进入单位内调拨资产选择界面。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atLeast"/>
        <w:jc w:val="center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sz w:val="28"/>
          <w:szCs w:val="28"/>
          <w:lang w:val="en-US" w:eastAsia="zh-CN"/>
        </w:rPr>
      </w:pPr>
      <w:r>
        <w:drawing>
          <wp:inline distT="0" distB="0" distL="114300" distR="114300">
            <wp:extent cx="5426075" cy="2110740"/>
            <wp:effectExtent l="0" t="0" r="3175" b="3810"/>
            <wp:docPr id="50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图片 2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426075" cy="2110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atLeast"/>
        <w:jc w:val="center"/>
        <w:textAlignment w:val="auto"/>
        <w:rPr>
          <w:rFonts w:hint="default" w:asciiTheme="minorEastAsia" w:hAnsiTheme="minorEastAsia" w:eastAsiaTheme="minorEastAsia" w:cstheme="minorEastAsia"/>
          <w:b w:val="0"/>
          <w:bCs w:val="0"/>
          <w:sz w:val="28"/>
          <w:szCs w:val="28"/>
          <w:lang w:val="en-US" w:eastAsia="zh-CN"/>
        </w:rPr>
      </w:pPr>
      <w:r>
        <w:drawing>
          <wp:inline distT="0" distB="0" distL="114300" distR="114300">
            <wp:extent cx="4574540" cy="3022600"/>
            <wp:effectExtent l="0" t="0" r="16510" b="6350"/>
            <wp:docPr id="51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" name="图片 3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574540" cy="3022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atLeast"/>
        <w:ind w:firstLine="480" w:firstLineChars="200"/>
        <w:textAlignment w:val="auto"/>
        <w:rPr>
          <w:rFonts w:hint="default" w:asciiTheme="minorEastAsia" w:hAnsiTheme="minorEastAsia" w:eastAsiaTheme="minorEastAsia" w:cstheme="minorEastAsia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  <w:lang w:eastAsia="zh-CN"/>
        </w:rPr>
        <w:t>（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2）生成调拨单：在列示的资产列表中，勾选资产，可以选择多个资产，此时窗体</w:t>
      </w:r>
      <w:r>
        <w:rPr>
          <w:rFonts w:hint="eastAsia" w:asciiTheme="minorEastAsia" w:hAnsiTheme="minorEastAsia" w:eastAsiaTheme="minorEastAsia" w:cstheme="minorEastAsia"/>
          <w:b/>
          <w:bCs/>
          <w:sz w:val="24"/>
          <w:szCs w:val="24"/>
          <w:lang w:val="en-US" w:eastAsia="zh-CN"/>
        </w:rPr>
        <w:t>右下角蓝色圆圈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上会显示选择资产的个数（见下图3），</w:t>
      </w:r>
      <w:r>
        <w:rPr>
          <w:rFonts w:hint="default" w:ascii="Arial" w:hAnsi="Arial" w:cs="Arial"/>
          <w:sz w:val="24"/>
          <w:szCs w:val="24"/>
          <w:lang w:val="en-US" w:eastAsia="zh-CN"/>
        </w:rPr>
        <w:t>→</w:t>
      </w:r>
      <w:r>
        <w:rPr>
          <w:rFonts w:hint="eastAsia" w:ascii="Arial" w:hAnsi="Arial" w:cs="Arial"/>
          <w:sz w:val="24"/>
          <w:szCs w:val="24"/>
          <w:lang w:val="en-US" w:eastAsia="zh-CN"/>
        </w:rPr>
        <w:t xml:space="preserve"> 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鼠标移动到“蓝色圆圈”，</w:t>
      </w:r>
      <w:r>
        <w:rPr>
          <w:rFonts w:hint="default" w:ascii="Arial" w:hAnsi="Arial" w:cs="Arial"/>
          <w:sz w:val="24"/>
          <w:szCs w:val="24"/>
          <w:lang w:val="en-US" w:eastAsia="zh-CN"/>
        </w:rPr>
        <w:t>→</w:t>
      </w:r>
      <w:r>
        <w:rPr>
          <w:rFonts w:hint="eastAsia" w:ascii="Arial" w:hAnsi="Arial" w:cs="Arial"/>
          <w:sz w:val="24"/>
          <w:szCs w:val="24"/>
          <w:lang w:val="en-US" w:eastAsia="zh-CN"/>
        </w:rPr>
        <w:t xml:space="preserve"> 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系统自动调出“已选择的资产列表”窗口（见下图4），</w:t>
      </w:r>
      <w:r>
        <w:rPr>
          <w:rFonts w:hint="default" w:ascii="Arial" w:hAnsi="Arial" w:cs="Arial"/>
          <w:sz w:val="24"/>
          <w:szCs w:val="24"/>
          <w:lang w:val="en-US" w:eastAsia="zh-CN"/>
        </w:rPr>
        <w:t>→</w:t>
      </w:r>
      <w:r>
        <w:rPr>
          <w:rFonts w:hint="eastAsia" w:ascii="Arial" w:hAnsi="Arial" w:cs="Arial"/>
          <w:sz w:val="24"/>
          <w:szCs w:val="24"/>
          <w:lang w:val="en-US" w:eastAsia="zh-CN"/>
        </w:rPr>
        <w:t xml:space="preserve"> 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点击“生成调拨单”按钮，根据提示“确认要生成调拨单”（见下图5），</w:t>
      </w:r>
      <w:r>
        <w:rPr>
          <w:rFonts w:hint="default" w:ascii="Arial" w:hAnsi="Arial" w:cs="Arial"/>
          <w:sz w:val="24"/>
          <w:szCs w:val="24"/>
          <w:lang w:val="en-US" w:eastAsia="zh-CN"/>
        </w:rPr>
        <w:t>→</w:t>
      </w:r>
      <w:r>
        <w:rPr>
          <w:rFonts w:hint="eastAsia" w:ascii="Arial" w:hAnsi="Arial" w:cs="Arial"/>
          <w:sz w:val="24"/>
          <w:szCs w:val="24"/>
          <w:lang w:val="en-US" w:eastAsia="zh-CN"/>
        </w:rPr>
        <w:t xml:space="preserve"> 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点击“确定”按钮。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atLeast"/>
        <w:jc w:val="both"/>
        <w:textAlignment w:val="auto"/>
        <w:rPr>
          <w:rFonts w:hint="default" w:asciiTheme="minorEastAsia" w:hAnsiTheme="minorEastAsia" w:eastAsiaTheme="minorEastAsia" w:cstheme="minorEastAsia"/>
          <w:b w:val="0"/>
          <w:bCs w:val="0"/>
          <w:sz w:val="28"/>
          <w:szCs w:val="28"/>
          <w:lang w:val="en-US" w:eastAsia="zh-CN"/>
        </w:rPr>
      </w:pPr>
      <w:r>
        <w:drawing>
          <wp:inline distT="0" distB="0" distL="114300" distR="114300">
            <wp:extent cx="5600700" cy="2720340"/>
            <wp:effectExtent l="0" t="0" r="0" b="3810"/>
            <wp:docPr id="52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" name="图片 4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600700" cy="2720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atLeast"/>
        <w:jc w:val="center"/>
        <w:textAlignment w:val="auto"/>
        <w:rPr>
          <w:rFonts w:hint="default" w:asciiTheme="minorEastAsia" w:hAnsiTheme="minorEastAsia" w:eastAsiaTheme="minorEastAsia" w:cstheme="minorEastAsia"/>
          <w:b w:val="0"/>
          <w:bCs w:val="0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lang w:val="en-US" w:eastAsia="zh-CN"/>
        </w:rPr>
        <w:t>图3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atLeast"/>
        <w:jc w:val="center"/>
        <w:textAlignment w:val="auto"/>
      </w:pPr>
      <w:r>
        <w:drawing>
          <wp:inline distT="0" distB="0" distL="114300" distR="114300">
            <wp:extent cx="3620135" cy="2148840"/>
            <wp:effectExtent l="0" t="0" r="18415" b="3810"/>
            <wp:docPr id="53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" name="图片 5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620135" cy="2148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atLeast"/>
        <w:jc w:val="center"/>
        <w:textAlignment w:val="auto"/>
        <w:rPr>
          <w:rFonts w:hint="default" w:asciiTheme="minorEastAsia" w:hAnsiTheme="minorEastAsia" w:eastAsiaTheme="minorEastAsia" w:cstheme="minorEastAsia"/>
          <w:b w:val="0"/>
          <w:bCs w:val="0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lang w:val="en-US" w:eastAsia="zh-CN"/>
        </w:rPr>
        <w:t>图4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atLeast"/>
        <w:jc w:val="center"/>
        <w:textAlignment w:val="auto"/>
        <w:rPr>
          <w:rFonts w:hint="default" w:asciiTheme="minorEastAsia" w:hAnsiTheme="minorEastAsia" w:eastAsiaTheme="minorEastAsia" w:cstheme="minorEastAsia"/>
          <w:b w:val="0"/>
          <w:bCs w:val="0"/>
          <w:sz w:val="28"/>
          <w:szCs w:val="28"/>
          <w:lang w:val="en-US" w:eastAsia="zh-CN"/>
        </w:rPr>
      </w:pPr>
      <w:r>
        <w:drawing>
          <wp:inline distT="0" distB="0" distL="114300" distR="114300">
            <wp:extent cx="1883410" cy="1094105"/>
            <wp:effectExtent l="0" t="0" r="2540" b="10795"/>
            <wp:docPr id="54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" name="图片 6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883410" cy="10941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atLeast"/>
        <w:jc w:val="center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lang w:val="en-US" w:eastAsia="zh-CN"/>
        </w:rPr>
        <w:t>图5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atLeast"/>
        <w:ind w:firstLine="480" w:firstLineChars="200"/>
        <w:jc w:val="both"/>
        <w:textAlignment w:val="auto"/>
        <w:rPr>
          <w:rFonts w:hint="default" w:eastAsia="宋体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（3）编辑变动单信息：选择“变动后的使用人”、“变动后存放地点”（步骤1），</w:t>
      </w:r>
      <w:r>
        <w:rPr>
          <w:rFonts w:hint="default" w:ascii="Arial" w:hAnsi="Arial" w:cs="Arial"/>
          <w:sz w:val="24"/>
          <w:szCs w:val="24"/>
          <w:lang w:val="en-US" w:eastAsia="zh-CN"/>
        </w:rPr>
        <w:t>→</w:t>
      </w:r>
      <w:r>
        <w:rPr>
          <w:rFonts w:hint="eastAsia" w:ascii="Arial" w:hAnsi="Arial" w:cs="Arial"/>
          <w:sz w:val="24"/>
          <w:szCs w:val="24"/>
          <w:lang w:val="en-US" w:eastAsia="zh-CN"/>
        </w:rPr>
        <w:t xml:space="preserve"> </w:t>
      </w:r>
      <w:r>
        <w:rPr>
          <w:rFonts w:hint="eastAsia"/>
          <w:sz w:val="24"/>
          <w:szCs w:val="24"/>
          <w:lang w:val="en-US" w:eastAsia="zh-CN"/>
        </w:rPr>
        <w:t>输入“变动原因”（步骤2），</w:t>
      </w:r>
      <w:r>
        <w:rPr>
          <w:rFonts w:hint="default" w:ascii="Arial" w:hAnsi="Arial" w:cs="Arial"/>
          <w:sz w:val="24"/>
          <w:szCs w:val="24"/>
          <w:lang w:val="en-US" w:eastAsia="zh-CN"/>
        </w:rPr>
        <w:t>→</w:t>
      </w:r>
      <w:r>
        <w:rPr>
          <w:rFonts w:hint="eastAsia" w:ascii="Arial" w:hAnsi="Arial" w:cs="Arial"/>
          <w:sz w:val="24"/>
          <w:szCs w:val="24"/>
          <w:lang w:val="en-US" w:eastAsia="zh-CN"/>
        </w:rPr>
        <w:t xml:space="preserve"> </w:t>
      </w:r>
      <w:r>
        <w:rPr>
          <w:rFonts w:hint="eastAsia"/>
          <w:sz w:val="24"/>
          <w:szCs w:val="24"/>
          <w:lang w:val="en-US" w:eastAsia="zh-CN"/>
        </w:rPr>
        <w:t>点击“保存”按钮（步骤3），见下图6，点击“提交”按钮提交至管理员审核或点击“返回”返回资产调拨操作列表：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00" w:lineRule="atLeast"/>
        <w:textAlignment w:val="auto"/>
        <w:outlineLvl w:val="1"/>
        <w:rPr>
          <w:rFonts w:hint="eastAsia" w:asciiTheme="minorEastAsia" w:hAnsiTheme="minorEastAsia" w:eastAsiaTheme="minorEastAsia" w:cstheme="minorEastAsia"/>
          <w:sz w:val="28"/>
          <w:szCs w:val="28"/>
        </w:rPr>
      </w:pPr>
      <w:r>
        <w:drawing>
          <wp:inline distT="0" distB="0" distL="114300" distR="114300">
            <wp:extent cx="5599430" cy="2596515"/>
            <wp:effectExtent l="0" t="0" r="1270" b="13335"/>
            <wp:docPr id="55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" name="图片 7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599430" cy="25965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00" w:lineRule="atLeast"/>
        <w:jc w:val="center"/>
        <w:textAlignment w:val="auto"/>
        <w:outlineLvl w:val="1"/>
        <w:rPr>
          <w:rFonts w:hint="eastAsia" w:asciiTheme="minorEastAsia" w:hAnsiTheme="minorEastAsia" w:eastAsiaTheme="minorEastAsia" w:cstheme="minorEastAsia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lang w:val="en-US" w:eastAsia="zh-CN"/>
        </w:rPr>
        <w:t>图6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atLeast"/>
        <w:ind w:firstLine="480" w:firstLineChars="200"/>
        <w:jc w:val="both"/>
        <w:textAlignment w:val="auto"/>
        <w:rPr>
          <w:rFonts w:hint="default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（4）提交调拨单：勾选待提交的调拨单（步骤1），</w:t>
      </w:r>
      <w:r>
        <w:rPr>
          <w:rFonts w:hint="default" w:ascii="Arial" w:hAnsi="Arial" w:cs="Arial"/>
          <w:sz w:val="24"/>
          <w:szCs w:val="24"/>
          <w:lang w:val="en-US" w:eastAsia="zh-CN"/>
        </w:rPr>
        <w:t>→</w:t>
      </w:r>
      <w:r>
        <w:rPr>
          <w:rFonts w:hint="eastAsia" w:ascii="Arial" w:hAnsi="Arial" w:cs="Arial"/>
          <w:sz w:val="24"/>
          <w:szCs w:val="24"/>
          <w:lang w:val="en-US" w:eastAsia="zh-CN"/>
        </w:rPr>
        <w:t xml:space="preserve"> </w:t>
      </w:r>
      <w:r>
        <w:rPr>
          <w:rFonts w:hint="eastAsia"/>
          <w:sz w:val="24"/>
          <w:szCs w:val="24"/>
          <w:lang w:val="en-US" w:eastAsia="zh-CN"/>
        </w:rPr>
        <w:t>点击右边的“提交”按钮（步骤2），提交“单位内调拨单”到资产管理员审核，审核之后即完成调拨（见下图7）：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00" w:lineRule="atLeast"/>
        <w:textAlignment w:val="auto"/>
        <w:outlineLvl w:val="1"/>
        <w:rPr>
          <w:rFonts w:hint="eastAsia" w:asciiTheme="minorEastAsia" w:hAnsiTheme="minorEastAsia" w:eastAsiaTheme="minorEastAsia" w:cstheme="minorEastAsia"/>
          <w:sz w:val="28"/>
          <w:szCs w:val="28"/>
        </w:rPr>
      </w:pPr>
      <w:r>
        <w:drawing>
          <wp:inline distT="0" distB="0" distL="114300" distR="114300">
            <wp:extent cx="5591810" cy="1078865"/>
            <wp:effectExtent l="0" t="0" r="8890" b="6985"/>
            <wp:docPr id="56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" name="图片 8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591810" cy="10788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00" w:lineRule="atLeast"/>
        <w:textAlignment w:val="auto"/>
        <w:outlineLvl w:val="1"/>
        <w:rPr>
          <w:rFonts w:hint="eastAsia" w:asciiTheme="minorEastAsia" w:hAnsiTheme="minorEastAsia" w:eastAsiaTheme="minorEastAsia" w:cstheme="minorEastAsia"/>
          <w:sz w:val="28"/>
          <w:szCs w:val="28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00" w:lineRule="atLeast"/>
        <w:textAlignment w:val="auto"/>
        <w:outlineLvl w:val="1"/>
        <w:rPr>
          <w:rFonts w:hint="default" w:asciiTheme="minorEastAsia" w:hAnsiTheme="minorEastAsia" w:eastAsiaTheme="minorEastAsia" w:cstheme="minorEastAsia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  <w:t>2</w:t>
      </w:r>
      <w:r>
        <w:rPr>
          <w:rFonts w:hint="eastAsia" w:asciiTheme="minorEastAsia" w:hAnsiTheme="minorEastAsia" w:eastAsiaTheme="minorEastAsia" w:cstheme="minorEastAsia"/>
          <w:sz w:val="28"/>
          <w:szCs w:val="28"/>
        </w:rPr>
        <w:t>.</w:t>
      </w:r>
      <w:r>
        <w:rPr>
          <w:rFonts w:hint="eastAsia" w:asciiTheme="minorEastAsia" w:hAnsiTheme="minorEastAsia" w:eastAsiaTheme="minorEastAsia" w:cstheme="minorEastAsia"/>
          <w:sz w:val="28"/>
          <w:szCs w:val="28"/>
          <w:lang w:eastAsia="zh-CN"/>
        </w:rPr>
        <w:t>“</w:t>
      </w:r>
      <w:r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  <w:t>部门内使用人变动</w:t>
      </w:r>
      <w:r>
        <w:rPr>
          <w:rFonts w:hint="default" w:asciiTheme="minorEastAsia" w:hAnsiTheme="minorEastAsia" w:eastAsiaTheme="minorEastAsia" w:cstheme="minorEastAsia"/>
          <w:sz w:val="28"/>
          <w:szCs w:val="28"/>
          <w:lang w:val="en-US" w:eastAsia="zh-CN"/>
        </w:rPr>
        <w:t>”</w:t>
      </w:r>
      <w:r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  <w:t>操作</w:t>
      </w:r>
      <w:r>
        <w:rPr>
          <w:rFonts w:hint="eastAsia" w:asciiTheme="minorEastAsia" w:hAnsiTheme="minorEastAsia" w:eastAsiaTheme="minorEastAsia" w:cstheme="minorEastAsia"/>
          <w:b/>
          <w:bCs/>
          <w:color w:val="FF0000"/>
          <w:sz w:val="28"/>
          <w:szCs w:val="28"/>
          <w:lang w:val="en-US" w:eastAsia="zh-CN"/>
        </w:rPr>
        <w:t>（需领用人确认，无需管理员审核）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00" w:lineRule="atLeast"/>
        <w:textAlignment w:val="auto"/>
        <w:rPr>
          <w:rFonts w:hint="default" w:asciiTheme="minorEastAsia" w:hAnsiTheme="minorEastAsia" w:eastAsiaTheme="minorEastAsia" w:cstheme="minorEastAsia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 xml:space="preserve">    （1）点击主菜单“资产管理”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lang w:val="en-US" w:eastAsia="zh-CN"/>
        </w:rPr>
        <w:t>菜单（步骤1），</w:t>
      </w:r>
      <w:r>
        <w:rPr>
          <w:rFonts w:hint="default" w:ascii="Arial" w:hAnsi="Arial" w:cs="Arial"/>
          <w:color w:val="auto"/>
          <w:sz w:val="24"/>
          <w:szCs w:val="24"/>
          <w:lang w:val="en-US" w:eastAsia="zh-CN"/>
        </w:rPr>
        <w:t>→</w:t>
      </w:r>
      <w:r>
        <w:rPr>
          <w:rFonts w:hint="eastAsia" w:ascii="Arial" w:hAnsi="Arial" w:cs="Arial"/>
          <w:color w:val="auto"/>
          <w:sz w:val="24"/>
          <w:szCs w:val="24"/>
          <w:lang w:val="en-US" w:eastAsia="zh-CN"/>
        </w:rPr>
        <w:t xml:space="preserve"> 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lang w:val="en-US" w:eastAsia="zh-CN"/>
        </w:rPr>
        <w:t>点击左边菜单列表的“资产调拨”，</w:t>
      </w:r>
      <w:r>
        <w:rPr>
          <w:rFonts w:hint="default" w:ascii="Arial" w:hAnsi="Arial" w:cs="Arial"/>
          <w:color w:val="auto"/>
          <w:sz w:val="24"/>
          <w:szCs w:val="24"/>
          <w:lang w:val="en-US" w:eastAsia="zh-CN"/>
        </w:rPr>
        <w:t>→</w:t>
      </w:r>
      <w:r>
        <w:rPr>
          <w:rFonts w:hint="eastAsia" w:ascii="Arial" w:hAnsi="Arial" w:cs="Arial"/>
          <w:color w:val="auto"/>
          <w:sz w:val="24"/>
          <w:szCs w:val="24"/>
          <w:lang w:val="en-US" w:eastAsia="zh-CN"/>
        </w:rPr>
        <w:t xml:space="preserve"> 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lang w:val="en-US" w:eastAsia="zh-CN"/>
        </w:rPr>
        <w:t xml:space="preserve">选择“部门内领用人变动”（步骤2）， </w:t>
      </w:r>
      <w:r>
        <w:rPr>
          <w:rFonts w:hint="default" w:ascii="Arial" w:hAnsi="Arial" w:cs="Arial"/>
          <w:color w:val="auto"/>
          <w:sz w:val="24"/>
          <w:szCs w:val="24"/>
          <w:lang w:val="en-US" w:eastAsia="zh-CN"/>
        </w:rPr>
        <w:t>→</w:t>
      </w:r>
      <w:r>
        <w:rPr>
          <w:rFonts w:hint="eastAsia" w:ascii="Arial" w:hAnsi="Arial" w:cs="Arial"/>
          <w:color w:val="auto"/>
          <w:sz w:val="24"/>
          <w:szCs w:val="24"/>
          <w:lang w:val="en-US" w:eastAsia="zh-CN"/>
        </w:rPr>
        <w:t xml:space="preserve"> 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lang w:val="en-US" w:eastAsia="zh-CN"/>
        </w:rPr>
        <w:t>点击“使用人变动申请”（步骤3）（见下图1），</w:t>
      </w:r>
      <w:r>
        <w:rPr>
          <w:rFonts w:hint="default" w:ascii="Arial" w:hAnsi="Arial" w:cs="Arial"/>
          <w:color w:val="auto"/>
          <w:sz w:val="24"/>
          <w:szCs w:val="24"/>
          <w:lang w:val="en-US" w:eastAsia="zh-CN"/>
        </w:rPr>
        <w:t>→</w:t>
      </w:r>
      <w:r>
        <w:rPr>
          <w:rFonts w:hint="eastAsia" w:ascii="Arial" w:hAnsi="Arial" w:cs="Arial"/>
          <w:color w:val="auto"/>
          <w:sz w:val="24"/>
          <w:szCs w:val="24"/>
          <w:lang w:val="en-US" w:eastAsia="zh-CN"/>
        </w:rPr>
        <w:t xml:space="preserve"> 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lang w:val="en-US" w:eastAsia="zh-CN"/>
        </w:rPr>
        <w:t>系统给出“使用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人变动申请业务说明”提示（见下图2），</w:t>
      </w:r>
      <w:r>
        <w:rPr>
          <w:rFonts w:hint="default" w:ascii="Arial" w:hAnsi="Arial" w:cs="Arial"/>
          <w:sz w:val="24"/>
          <w:szCs w:val="24"/>
          <w:lang w:val="en-US" w:eastAsia="zh-CN"/>
        </w:rPr>
        <w:t>→</w:t>
      </w:r>
      <w:r>
        <w:rPr>
          <w:rFonts w:hint="eastAsia" w:ascii="Arial" w:hAnsi="Arial" w:cs="Arial"/>
          <w:sz w:val="24"/>
          <w:szCs w:val="24"/>
          <w:lang w:val="en-US" w:eastAsia="zh-CN"/>
        </w:rPr>
        <w:t xml:space="preserve"> 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点击右下角“确定”，进入使用人变动界面。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00" w:lineRule="atLeast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drawing>
          <wp:inline distT="0" distB="0" distL="114300" distR="114300">
            <wp:extent cx="5267960" cy="2332355"/>
            <wp:effectExtent l="0" t="0" r="8890" b="1079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67960" cy="23323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00" w:lineRule="atLeast"/>
        <w:jc w:val="center"/>
        <w:textAlignment w:val="auto"/>
        <w:rPr>
          <w:rFonts w:hint="default" w:asciiTheme="minorEastAsia" w:hAnsiTheme="minorEastAsia" w:eastAsiaTheme="minorEastAsia" w:cstheme="minorEastAsia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图1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00" w:lineRule="atLeast"/>
        <w:textAlignment w:val="auto"/>
      </w:pPr>
      <w:r>
        <w:drawing>
          <wp:inline distT="0" distB="0" distL="114300" distR="114300">
            <wp:extent cx="5277485" cy="3135630"/>
            <wp:effectExtent l="0" t="0" r="18415" b="762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77485" cy="31356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00" w:lineRule="atLeast"/>
        <w:jc w:val="center"/>
        <w:textAlignment w:val="auto"/>
        <w:rPr>
          <w:rFonts w:hint="default" w:eastAsia="宋体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图2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00" w:lineRule="atLeast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atLeast"/>
        <w:ind w:firstLine="480" w:firstLineChars="200"/>
        <w:textAlignment w:val="auto"/>
        <w:rPr>
          <w:rFonts w:hint="default" w:asciiTheme="minorEastAsia" w:hAnsiTheme="minorEastAsia" w:eastAsiaTheme="minorEastAsia" w:cstheme="minorEastAsia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  <w:lang w:eastAsia="zh-CN"/>
        </w:rPr>
        <w:t>（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2）生成资产变动单：在列示的资产列表中，勾选资产，可以选择多个资产，此时窗体右下角蓝色圆圈上会显示选择资产的个数（见下图3），</w:t>
      </w:r>
      <w:r>
        <w:rPr>
          <w:rFonts w:hint="default" w:ascii="Arial" w:hAnsi="Arial" w:cs="Arial"/>
          <w:sz w:val="24"/>
          <w:szCs w:val="24"/>
          <w:lang w:val="en-US" w:eastAsia="zh-CN"/>
        </w:rPr>
        <w:t>→</w:t>
      </w:r>
      <w:r>
        <w:rPr>
          <w:rFonts w:hint="eastAsia" w:ascii="Arial" w:hAnsi="Arial" w:cs="Arial"/>
          <w:sz w:val="24"/>
          <w:szCs w:val="24"/>
          <w:lang w:val="en-US" w:eastAsia="zh-CN"/>
        </w:rPr>
        <w:t xml:space="preserve"> 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鼠标移动到“蓝色圆圈”，</w:t>
      </w:r>
      <w:r>
        <w:rPr>
          <w:rFonts w:hint="default" w:ascii="Arial" w:hAnsi="Arial" w:cs="Arial"/>
          <w:sz w:val="24"/>
          <w:szCs w:val="24"/>
          <w:lang w:val="en-US" w:eastAsia="zh-CN"/>
        </w:rPr>
        <w:t>→</w:t>
      </w:r>
      <w:r>
        <w:rPr>
          <w:rFonts w:hint="eastAsia" w:ascii="Arial" w:hAnsi="Arial" w:cs="Arial"/>
          <w:sz w:val="24"/>
          <w:szCs w:val="24"/>
          <w:lang w:val="en-US" w:eastAsia="zh-CN"/>
        </w:rPr>
        <w:t xml:space="preserve"> 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系统自动调出“已选择的资产列表”窗口（见下图4），</w:t>
      </w:r>
      <w:r>
        <w:rPr>
          <w:rFonts w:hint="default" w:ascii="Arial" w:hAnsi="Arial" w:cs="Arial"/>
          <w:sz w:val="24"/>
          <w:szCs w:val="24"/>
          <w:lang w:val="en-US" w:eastAsia="zh-CN"/>
        </w:rPr>
        <w:t>→</w:t>
      </w:r>
      <w:r>
        <w:rPr>
          <w:rFonts w:hint="eastAsia" w:ascii="Arial" w:hAnsi="Arial" w:cs="Arial"/>
          <w:sz w:val="24"/>
          <w:szCs w:val="24"/>
          <w:lang w:val="en-US" w:eastAsia="zh-CN"/>
        </w:rPr>
        <w:t xml:space="preserve"> 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点击“生成变动单”按钮，根据提示“确认要生成变动单”，</w:t>
      </w:r>
      <w:r>
        <w:rPr>
          <w:rFonts w:hint="default" w:ascii="Arial" w:hAnsi="Arial" w:cs="Arial"/>
          <w:sz w:val="24"/>
          <w:szCs w:val="24"/>
          <w:lang w:val="en-US" w:eastAsia="zh-CN"/>
        </w:rPr>
        <w:t>→</w:t>
      </w:r>
      <w:r>
        <w:rPr>
          <w:rFonts w:hint="eastAsia" w:ascii="Arial" w:hAnsi="Arial" w:cs="Arial"/>
          <w:sz w:val="24"/>
          <w:szCs w:val="24"/>
          <w:lang w:val="en-US" w:eastAsia="zh-CN"/>
        </w:rPr>
        <w:t xml:space="preserve"> 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点击“确定”按钮（见下图5）：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00" w:lineRule="atLeast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00" w:lineRule="atLeast"/>
        <w:textAlignment w:val="auto"/>
      </w:pPr>
      <w:r>
        <w:drawing>
          <wp:inline distT="0" distB="0" distL="114300" distR="114300">
            <wp:extent cx="5272405" cy="2152650"/>
            <wp:effectExtent l="0" t="0" r="4445" b="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2152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00" w:lineRule="atLeast"/>
        <w:jc w:val="center"/>
        <w:textAlignment w:val="auto"/>
        <w:rPr>
          <w:rFonts w:hint="default" w:eastAsia="宋体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图3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00" w:lineRule="atLeast"/>
        <w:textAlignment w:val="auto"/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00" w:lineRule="atLeast"/>
        <w:textAlignment w:val="auto"/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00" w:lineRule="atLeast"/>
        <w:textAlignment w:val="auto"/>
      </w:pPr>
      <w:r>
        <w:drawing>
          <wp:inline distT="0" distB="0" distL="114300" distR="114300">
            <wp:extent cx="5267960" cy="2041525"/>
            <wp:effectExtent l="0" t="0" r="8890" b="15875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267960" cy="204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00" w:lineRule="atLeast"/>
        <w:jc w:val="center"/>
        <w:textAlignment w:val="auto"/>
        <w:rPr>
          <w:rFonts w:hint="default" w:eastAsia="宋体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图4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00" w:lineRule="atLeast"/>
        <w:textAlignment w:val="auto"/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00" w:lineRule="atLeast"/>
        <w:jc w:val="center"/>
        <w:textAlignment w:val="auto"/>
      </w:pPr>
      <w:r>
        <w:drawing>
          <wp:inline distT="0" distB="0" distL="114300" distR="114300">
            <wp:extent cx="2024380" cy="1205230"/>
            <wp:effectExtent l="0" t="0" r="13970" b="1397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2024380" cy="12052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00" w:lineRule="atLeast"/>
        <w:jc w:val="center"/>
        <w:textAlignment w:val="auto"/>
        <w:rPr>
          <w:rFonts w:hint="default" w:eastAsia="宋体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图5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atLeast"/>
        <w:jc w:val="both"/>
        <w:textAlignment w:val="auto"/>
        <w:rPr>
          <w:sz w:val="24"/>
          <w:szCs w:val="2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atLeast"/>
        <w:ind w:firstLine="480" w:firstLineChars="200"/>
        <w:jc w:val="both"/>
        <w:textAlignment w:val="auto"/>
        <w:rPr>
          <w:rFonts w:hint="default" w:eastAsia="宋体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（3）编辑使用人变动单信息：选择变动后的使用人（步骤1），</w:t>
      </w:r>
      <w:r>
        <w:rPr>
          <w:rFonts w:hint="default" w:ascii="Arial" w:hAnsi="Arial" w:cs="Arial"/>
          <w:sz w:val="24"/>
          <w:szCs w:val="24"/>
          <w:lang w:val="en-US" w:eastAsia="zh-CN"/>
        </w:rPr>
        <w:t>→</w:t>
      </w:r>
      <w:r>
        <w:rPr>
          <w:rFonts w:hint="eastAsia" w:ascii="Arial" w:hAnsi="Arial" w:cs="Arial"/>
          <w:sz w:val="24"/>
          <w:szCs w:val="24"/>
          <w:lang w:val="en-US" w:eastAsia="zh-CN"/>
        </w:rPr>
        <w:t xml:space="preserve"> </w:t>
      </w:r>
      <w:r>
        <w:rPr>
          <w:rFonts w:hint="eastAsia"/>
          <w:sz w:val="24"/>
          <w:szCs w:val="24"/>
          <w:lang w:val="en-US" w:eastAsia="zh-CN"/>
        </w:rPr>
        <w:t>输入变动原因（步骤2），</w:t>
      </w:r>
      <w:r>
        <w:rPr>
          <w:rFonts w:hint="default" w:ascii="Arial" w:hAnsi="Arial" w:cs="Arial"/>
          <w:sz w:val="24"/>
          <w:szCs w:val="24"/>
          <w:lang w:val="en-US" w:eastAsia="zh-CN"/>
        </w:rPr>
        <w:t>→</w:t>
      </w:r>
      <w:r>
        <w:rPr>
          <w:rFonts w:hint="eastAsia" w:ascii="Arial" w:hAnsi="Arial" w:cs="Arial"/>
          <w:sz w:val="24"/>
          <w:szCs w:val="24"/>
          <w:lang w:val="en-US" w:eastAsia="zh-CN"/>
        </w:rPr>
        <w:t xml:space="preserve"> </w:t>
      </w:r>
      <w:r>
        <w:rPr>
          <w:rFonts w:hint="eastAsia"/>
          <w:sz w:val="24"/>
          <w:szCs w:val="24"/>
          <w:lang w:val="en-US" w:eastAsia="zh-CN"/>
        </w:rPr>
        <w:t>点击“保存”按钮（步骤3），见下图6：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00" w:lineRule="atLeast"/>
        <w:jc w:val="both"/>
        <w:textAlignment w:val="auto"/>
      </w:pPr>
      <w:r>
        <w:drawing>
          <wp:inline distT="0" distB="0" distL="114300" distR="114300">
            <wp:extent cx="5269230" cy="2667635"/>
            <wp:effectExtent l="0" t="0" r="7620" b="18415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26676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00" w:lineRule="atLeast"/>
        <w:jc w:val="center"/>
        <w:textAlignment w:val="auto"/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图6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00" w:lineRule="atLeast"/>
        <w:jc w:val="both"/>
        <w:textAlignment w:val="auto"/>
        <w:rPr>
          <w:rFonts w:hint="eastAsia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atLeast"/>
        <w:ind w:firstLine="480" w:firstLineChars="200"/>
        <w:jc w:val="both"/>
        <w:textAlignment w:val="auto"/>
        <w:rPr>
          <w:rFonts w:hint="default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（4）提交变动单：勾选待提交的变动单（步骤1），</w:t>
      </w:r>
      <w:r>
        <w:rPr>
          <w:rFonts w:hint="default" w:ascii="Arial" w:hAnsi="Arial" w:cs="Arial"/>
          <w:sz w:val="24"/>
          <w:szCs w:val="24"/>
          <w:lang w:val="en-US" w:eastAsia="zh-CN"/>
        </w:rPr>
        <w:t>→</w:t>
      </w:r>
      <w:r>
        <w:rPr>
          <w:rFonts w:hint="eastAsia" w:ascii="Arial" w:hAnsi="Arial" w:cs="Arial"/>
          <w:sz w:val="24"/>
          <w:szCs w:val="24"/>
          <w:lang w:val="en-US" w:eastAsia="zh-CN"/>
        </w:rPr>
        <w:t xml:space="preserve"> </w:t>
      </w:r>
      <w:r>
        <w:rPr>
          <w:rFonts w:hint="eastAsia"/>
          <w:sz w:val="24"/>
          <w:szCs w:val="24"/>
          <w:lang w:val="en-US" w:eastAsia="zh-CN"/>
        </w:rPr>
        <w:t>点击右边的“提交”按钮（步骤2），提交“部门内使用人变动单”，到资产管理审核。见下图7：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00" w:lineRule="atLeast"/>
        <w:jc w:val="center"/>
        <w:textAlignment w:val="auto"/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00" w:lineRule="atLeast"/>
        <w:jc w:val="center"/>
        <w:textAlignment w:val="auto"/>
      </w:pPr>
      <w:r>
        <w:drawing>
          <wp:inline distT="0" distB="0" distL="114300" distR="114300">
            <wp:extent cx="5271770" cy="1309370"/>
            <wp:effectExtent l="0" t="0" r="5080" b="5080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13093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00" w:lineRule="atLeast"/>
        <w:jc w:val="center"/>
        <w:textAlignment w:val="auto"/>
      </w:pPr>
      <w:r>
        <w:rPr>
          <w:rFonts w:hint="eastAsia"/>
          <w:sz w:val="24"/>
          <w:szCs w:val="24"/>
          <w:lang w:val="en-US" w:eastAsia="zh-CN"/>
        </w:rPr>
        <w:t>图7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00" w:lineRule="atLeast"/>
        <w:jc w:val="both"/>
        <w:textAlignment w:val="auto"/>
        <w:rPr>
          <w:rFonts w:hint="eastAsia"/>
          <w:sz w:val="28"/>
          <w:szCs w:val="28"/>
          <w:lang w:val="en-US"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00" w:lineRule="atLeast"/>
        <w:jc w:val="both"/>
        <w:textAlignment w:val="auto"/>
        <w:outlineLvl w:val="1"/>
        <w:rPr>
          <w:rFonts w:hint="default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3.“存放地点变动”操作</w:t>
      </w:r>
      <w:r>
        <w:rPr>
          <w:rFonts w:hint="eastAsia"/>
          <w:b/>
          <w:bCs/>
          <w:color w:val="FF0000"/>
          <w:sz w:val="28"/>
          <w:szCs w:val="28"/>
          <w:lang w:val="en-US" w:eastAsia="zh-CN"/>
        </w:rPr>
        <w:t>（此操作仅限部门管理员）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00" w:lineRule="atLeast"/>
        <w:textAlignment w:val="auto"/>
        <w:rPr>
          <w:rFonts w:hint="default" w:asciiTheme="minorEastAsia" w:hAnsiTheme="minorEastAsia" w:eastAsiaTheme="minorEastAsia" w:cstheme="minor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 xml:space="preserve">    </w:t>
      </w:r>
      <w:r>
        <w:rPr>
          <w:rFonts w:hint="eastAsia"/>
          <w:color w:val="auto"/>
          <w:sz w:val="24"/>
          <w:szCs w:val="24"/>
          <w:lang w:val="en-US" w:eastAsia="zh-CN"/>
        </w:rPr>
        <w:t>（1）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lang w:val="en-US" w:eastAsia="zh-CN"/>
        </w:rPr>
        <w:t>点击主菜单“资产管理”菜单，</w:t>
      </w:r>
      <w:r>
        <w:rPr>
          <w:rFonts w:hint="default" w:ascii="Arial" w:hAnsi="Arial" w:cs="Arial"/>
          <w:color w:val="auto"/>
          <w:sz w:val="24"/>
          <w:szCs w:val="24"/>
          <w:lang w:val="en-US" w:eastAsia="zh-CN"/>
        </w:rPr>
        <w:t>→</w:t>
      </w:r>
      <w:r>
        <w:rPr>
          <w:rFonts w:hint="eastAsia" w:ascii="Arial" w:hAnsi="Arial" w:cs="Arial"/>
          <w:color w:val="auto"/>
          <w:sz w:val="24"/>
          <w:szCs w:val="24"/>
          <w:lang w:val="en-US" w:eastAsia="zh-CN"/>
        </w:rPr>
        <w:t xml:space="preserve"> 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lang w:val="en-US" w:eastAsia="zh-CN"/>
        </w:rPr>
        <w:t>点击左边菜单列表的“资产调拨”（步骤1），</w:t>
      </w:r>
      <w:r>
        <w:rPr>
          <w:rFonts w:hint="default" w:ascii="Arial" w:hAnsi="Arial" w:cs="Arial"/>
          <w:color w:val="auto"/>
          <w:sz w:val="24"/>
          <w:szCs w:val="24"/>
          <w:lang w:val="en-US" w:eastAsia="zh-CN"/>
        </w:rPr>
        <w:t>→</w:t>
      </w:r>
      <w:r>
        <w:rPr>
          <w:rFonts w:hint="eastAsia" w:ascii="Arial" w:hAnsi="Arial" w:cs="Arial"/>
          <w:color w:val="auto"/>
          <w:sz w:val="24"/>
          <w:szCs w:val="24"/>
          <w:lang w:val="en-US" w:eastAsia="zh-CN"/>
        </w:rPr>
        <w:t xml:space="preserve"> 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lang w:val="en-US" w:eastAsia="zh-CN"/>
        </w:rPr>
        <w:t>选择“存放地点变动”（步骤2），</w:t>
      </w:r>
      <w:r>
        <w:rPr>
          <w:rFonts w:hint="default" w:ascii="Arial" w:hAnsi="Arial" w:cs="Arial"/>
          <w:color w:val="auto"/>
          <w:sz w:val="24"/>
          <w:szCs w:val="24"/>
          <w:lang w:val="en-US" w:eastAsia="zh-CN"/>
        </w:rPr>
        <w:t>→</w:t>
      </w:r>
      <w:r>
        <w:rPr>
          <w:rFonts w:hint="eastAsia" w:ascii="Arial" w:hAnsi="Arial" w:cs="Arial"/>
          <w:color w:val="auto"/>
          <w:sz w:val="24"/>
          <w:szCs w:val="24"/>
          <w:lang w:val="en-US" w:eastAsia="zh-CN"/>
        </w:rPr>
        <w:t xml:space="preserve"> 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lang w:val="en-US" w:eastAsia="zh-CN"/>
        </w:rPr>
        <w:t>点击“存放地点变动申请”（步骤3）（见下图8），</w:t>
      </w:r>
      <w:r>
        <w:rPr>
          <w:rFonts w:hint="default" w:ascii="Arial" w:hAnsi="Arial" w:cs="Arial"/>
          <w:color w:val="auto"/>
          <w:sz w:val="24"/>
          <w:szCs w:val="24"/>
          <w:lang w:val="en-US" w:eastAsia="zh-CN"/>
        </w:rPr>
        <w:t>→</w:t>
      </w:r>
      <w:r>
        <w:rPr>
          <w:rFonts w:hint="eastAsia" w:ascii="Arial" w:hAnsi="Arial" w:cs="Arial"/>
          <w:color w:val="auto"/>
          <w:sz w:val="24"/>
          <w:szCs w:val="24"/>
          <w:lang w:val="en-US" w:eastAsia="zh-CN"/>
        </w:rPr>
        <w:t xml:space="preserve"> 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lang w:val="en-US" w:eastAsia="zh-CN"/>
        </w:rPr>
        <w:t>系统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给出“存放地点变动业务说明”提示（见下图9），</w:t>
      </w:r>
      <w:r>
        <w:rPr>
          <w:rFonts w:hint="default" w:ascii="Arial" w:hAnsi="Arial" w:cs="Arial"/>
          <w:sz w:val="24"/>
          <w:szCs w:val="24"/>
          <w:lang w:val="en-US" w:eastAsia="zh-CN"/>
        </w:rPr>
        <w:t>→</w:t>
      </w:r>
      <w:r>
        <w:rPr>
          <w:rFonts w:hint="eastAsia" w:ascii="Arial" w:hAnsi="Arial" w:cs="Arial"/>
          <w:sz w:val="24"/>
          <w:szCs w:val="24"/>
          <w:lang w:val="en-US" w:eastAsia="zh-CN"/>
        </w:rPr>
        <w:t xml:space="preserve"> 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点击右下角“确定”，进入存放地点变动界面。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00" w:lineRule="atLeast"/>
        <w:jc w:val="both"/>
        <w:textAlignment w:val="auto"/>
        <w:rPr>
          <w:rFonts w:hint="default"/>
          <w:sz w:val="24"/>
          <w:szCs w:val="24"/>
          <w:lang w:val="en-US"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00" w:lineRule="atLeast"/>
        <w:jc w:val="center"/>
        <w:textAlignment w:val="auto"/>
      </w:pPr>
      <w:r>
        <w:drawing>
          <wp:inline distT="0" distB="0" distL="114300" distR="114300">
            <wp:extent cx="5271770" cy="2257425"/>
            <wp:effectExtent l="0" t="0" r="5080" b="9525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2257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00" w:lineRule="atLeast"/>
        <w:jc w:val="center"/>
        <w:textAlignment w:val="auto"/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图8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00" w:lineRule="atLeast"/>
        <w:jc w:val="both"/>
        <w:textAlignment w:val="auto"/>
        <w:rPr>
          <w:rFonts w:hint="eastAsia"/>
          <w:lang w:val="en-US"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00" w:lineRule="atLeast"/>
        <w:jc w:val="both"/>
        <w:textAlignment w:val="auto"/>
        <w:rPr>
          <w:rFonts w:hint="default"/>
          <w:lang w:val="en-US"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00" w:lineRule="atLeast"/>
        <w:jc w:val="center"/>
        <w:textAlignment w:val="auto"/>
      </w:pPr>
      <w:r>
        <w:drawing>
          <wp:inline distT="0" distB="0" distL="114300" distR="114300">
            <wp:extent cx="5276215" cy="3450590"/>
            <wp:effectExtent l="0" t="0" r="635" b="16510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276215" cy="34505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00" w:lineRule="atLeast"/>
        <w:jc w:val="center"/>
        <w:textAlignment w:val="auto"/>
        <w:rPr>
          <w:rFonts w:hint="default" w:eastAsia="宋体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图9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atLeast"/>
        <w:textAlignment w:val="auto"/>
        <w:rPr>
          <w:rFonts w:hint="eastAsia"/>
          <w:sz w:val="24"/>
          <w:szCs w:val="24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atLeast"/>
        <w:ind w:firstLine="480" w:firstLineChars="200"/>
        <w:textAlignment w:val="auto"/>
        <w:rPr>
          <w:sz w:val="24"/>
          <w:szCs w:val="24"/>
        </w:rPr>
      </w:pPr>
      <w:r>
        <w:rPr>
          <w:rFonts w:hint="eastAsia"/>
          <w:sz w:val="24"/>
          <w:szCs w:val="24"/>
          <w:lang w:val="en-US" w:eastAsia="zh-CN"/>
        </w:rPr>
        <w:t>（2）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生成资产存放地点变动单：在列示的资产列表中，勾选资产，可以选择多个资产，此时窗体右下角蓝色圆圈上会显示选择资产的个数（见下图10），</w:t>
      </w:r>
      <w:r>
        <w:rPr>
          <w:rFonts w:hint="default" w:ascii="Arial" w:hAnsi="Arial" w:cs="Arial"/>
          <w:sz w:val="24"/>
          <w:szCs w:val="24"/>
          <w:lang w:val="en-US" w:eastAsia="zh-CN"/>
        </w:rPr>
        <w:t>→</w:t>
      </w:r>
      <w:r>
        <w:rPr>
          <w:rFonts w:hint="eastAsia" w:ascii="Arial" w:hAnsi="Arial" w:cs="Arial"/>
          <w:sz w:val="24"/>
          <w:szCs w:val="24"/>
          <w:lang w:val="en-US" w:eastAsia="zh-CN"/>
        </w:rPr>
        <w:t xml:space="preserve"> 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鼠标移动到“蓝色圆圈”，</w:t>
      </w:r>
      <w:r>
        <w:rPr>
          <w:rFonts w:hint="default" w:ascii="Arial" w:hAnsi="Arial" w:cs="Arial"/>
          <w:sz w:val="24"/>
          <w:szCs w:val="24"/>
          <w:lang w:val="en-US" w:eastAsia="zh-CN"/>
        </w:rPr>
        <w:t>→</w:t>
      </w:r>
      <w:r>
        <w:rPr>
          <w:rFonts w:hint="eastAsia" w:ascii="Arial" w:hAnsi="Arial" w:cs="Arial"/>
          <w:sz w:val="24"/>
          <w:szCs w:val="24"/>
          <w:lang w:val="en-US" w:eastAsia="zh-CN"/>
        </w:rPr>
        <w:t xml:space="preserve"> 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系统自动调出“已选择的资产列表”窗口（见下图11），</w:t>
      </w:r>
      <w:r>
        <w:rPr>
          <w:rFonts w:hint="default" w:ascii="Arial" w:hAnsi="Arial" w:cs="Arial"/>
          <w:sz w:val="24"/>
          <w:szCs w:val="24"/>
          <w:lang w:val="en-US" w:eastAsia="zh-CN"/>
        </w:rPr>
        <w:t>→</w:t>
      </w:r>
      <w:r>
        <w:rPr>
          <w:rFonts w:hint="eastAsia" w:ascii="Arial" w:hAnsi="Arial" w:cs="Arial"/>
          <w:sz w:val="24"/>
          <w:szCs w:val="24"/>
          <w:lang w:val="en-US" w:eastAsia="zh-CN"/>
        </w:rPr>
        <w:t xml:space="preserve"> 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点击“生成变动单”按钮，</w:t>
      </w:r>
      <w:r>
        <w:rPr>
          <w:rFonts w:hint="default" w:ascii="Arial" w:hAnsi="Arial" w:cs="Arial"/>
          <w:sz w:val="24"/>
          <w:szCs w:val="24"/>
          <w:lang w:val="en-US" w:eastAsia="zh-CN"/>
        </w:rPr>
        <w:t>→</w:t>
      </w:r>
      <w:r>
        <w:rPr>
          <w:rFonts w:hint="eastAsia" w:ascii="Arial" w:hAnsi="Arial" w:cs="Arial"/>
          <w:sz w:val="24"/>
          <w:szCs w:val="24"/>
          <w:lang w:val="en-US" w:eastAsia="zh-CN"/>
        </w:rPr>
        <w:t xml:space="preserve"> 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根据提示“确认要生成变动单”，</w:t>
      </w:r>
      <w:r>
        <w:rPr>
          <w:rFonts w:hint="default" w:ascii="Arial" w:hAnsi="Arial" w:cs="Arial"/>
          <w:sz w:val="24"/>
          <w:szCs w:val="24"/>
          <w:lang w:val="en-US" w:eastAsia="zh-CN"/>
        </w:rPr>
        <w:t>→</w:t>
      </w:r>
      <w:r>
        <w:rPr>
          <w:rFonts w:hint="eastAsia" w:ascii="Arial" w:hAnsi="Arial" w:cs="Arial"/>
          <w:sz w:val="24"/>
          <w:szCs w:val="24"/>
          <w:lang w:val="en-US" w:eastAsia="zh-CN"/>
        </w:rPr>
        <w:t xml:space="preserve"> 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点击“确定”按钮（见下图12）：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00" w:lineRule="atLeast"/>
        <w:jc w:val="center"/>
        <w:textAlignment w:val="auto"/>
      </w:pPr>
      <w:r>
        <w:drawing>
          <wp:inline distT="0" distB="0" distL="114300" distR="114300">
            <wp:extent cx="5268595" cy="2164080"/>
            <wp:effectExtent l="0" t="0" r="8255" b="7620"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2164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00" w:lineRule="atLeast"/>
        <w:jc w:val="center"/>
        <w:textAlignment w:val="auto"/>
        <w:rPr>
          <w:rFonts w:hint="default" w:eastAsia="宋体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图10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00" w:lineRule="atLeast"/>
        <w:jc w:val="center"/>
        <w:textAlignment w:val="auto"/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00" w:lineRule="atLeast"/>
        <w:jc w:val="center"/>
        <w:textAlignment w:val="auto"/>
      </w:pPr>
      <w:r>
        <w:drawing>
          <wp:inline distT="0" distB="0" distL="114300" distR="114300">
            <wp:extent cx="5273040" cy="2460625"/>
            <wp:effectExtent l="0" t="0" r="3810" b="15875"/>
            <wp:docPr id="1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2460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00" w:lineRule="atLeast"/>
        <w:jc w:val="center"/>
        <w:textAlignment w:val="auto"/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00" w:lineRule="atLeast"/>
        <w:jc w:val="center"/>
        <w:textAlignment w:val="auto"/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图11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00" w:lineRule="atLeast"/>
        <w:jc w:val="center"/>
        <w:textAlignment w:val="auto"/>
        <w:rPr>
          <w:rFonts w:hint="default"/>
          <w:sz w:val="24"/>
          <w:szCs w:val="24"/>
          <w:lang w:val="en-US" w:eastAsia="zh-CN"/>
        </w:rPr>
      </w:pPr>
      <w:r>
        <w:drawing>
          <wp:inline distT="0" distB="0" distL="114300" distR="114300">
            <wp:extent cx="2024380" cy="1205230"/>
            <wp:effectExtent l="0" t="0" r="13970" b="13970"/>
            <wp:docPr id="12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2024380" cy="12052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00" w:lineRule="atLeast"/>
        <w:jc w:val="center"/>
        <w:textAlignment w:val="auto"/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图12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00" w:lineRule="atLeast"/>
        <w:jc w:val="center"/>
        <w:textAlignment w:val="auto"/>
        <w:rPr>
          <w:rFonts w:hint="eastAsia"/>
          <w:sz w:val="24"/>
          <w:szCs w:val="24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atLeast"/>
        <w:ind w:firstLine="480" w:firstLineChars="200"/>
        <w:jc w:val="both"/>
        <w:textAlignment w:val="auto"/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（3）编辑变动单信息：选择变动后的存放地点（步骤1），</w:t>
      </w:r>
      <w:r>
        <w:rPr>
          <w:rFonts w:hint="default" w:ascii="Arial" w:hAnsi="Arial" w:cs="Arial"/>
          <w:sz w:val="24"/>
          <w:szCs w:val="24"/>
          <w:lang w:val="en-US" w:eastAsia="zh-CN"/>
        </w:rPr>
        <w:t>→</w:t>
      </w:r>
      <w:r>
        <w:rPr>
          <w:rFonts w:hint="eastAsia" w:ascii="Arial" w:hAnsi="Arial" w:cs="Arial"/>
          <w:sz w:val="24"/>
          <w:szCs w:val="24"/>
          <w:lang w:val="en-US" w:eastAsia="zh-CN"/>
        </w:rPr>
        <w:t xml:space="preserve"> </w:t>
      </w:r>
      <w:r>
        <w:rPr>
          <w:rFonts w:hint="eastAsia"/>
          <w:sz w:val="24"/>
          <w:szCs w:val="24"/>
          <w:lang w:val="en-US" w:eastAsia="zh-CN"/>
        </w:rPr>
        <w:t>输入变动原因（步骤2），</w:t>
      </w:r>
      <w:r>
        <w:rPr>
          <w:rFonts w:hint="default" w:ascii="Arial" w:hAnsi="Arial" w:cs="Arial"/>
          <w:sz w:val="24"/>
          <w:szCs w:val="24"/>
          <w:lang w:val="en-US" w:eastAsia="zh-CN"/>
        </w:rPr>
        <w:t>→</w:t>
      </w:r>
      <w:r>
        <w:rPr>
          <w:rFonts w:hint="eastAsia" w:ascii="Arial" w:hAnsi="Arial" w:cs="Arial"/>
          <w:sz w:val="24"/>
          <w:szCs w:val="24"/>
          <w:lang w:val="en-US" w:eastAsia="zh-CN"/>
        </w:rPr>
        <w:t xml:space="preserve"> </w:t>
      </w:r>
      <w:r>
        <w:rPr>
          <w:rFonts w:hint="eastAsia"/>
          <w:sz w:val="24"/>
          <w:szCs w:val="24"/>
          <w:lang w:val="en-US" w:eastAsia="zh-CN"/>
        </w:rPr>
        <w:t>点击“保存”按钮（步骤3）（见下图13）：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00" w:lineRule="atLeast"/>
        <w:jc w:val="center"/>
        <w:textAlignment w:val="auto"/>
      </w:pPr>
      <w:r>
        <w:drawing>
          <wp:inline distT="0" distB="0" distL="114300" distR="114300">
            <wp:extent cx="5267325" cy="2311400"/>
            <wp:effectExtent l="0" t="0" r="9525" b="12700"/>
            <wp:docPr id="13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2311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00" w:lineRule="atLeast"/>
        <w:jc w:val="center"/>
        <w:textAlignment w:val="auto"/>
        <w:rPr>
          <w:rFonts w:hint="default" w:eastAsia="宋体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图13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00" w:lineRule="atLeast"/>
        <w:jc w:val="center"/>
        <w:textAlignment w:val="auto"/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atLeast"/>
        <w:ind w:firstLine="480" w:firstLineChars="200"/>
        <w:jc w:val="both"/>
        <w:textAlignment w:val="auto"/>
        <w:rPr>
          <w:rFonts w:hint="default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（4）复核变动单：勾选待提交的变动单</w:t>
      </w:r>
      <w:r>
        <w:rPr>
          <w:rFonts w:hint="default" w:ascii="Arial" w:hAnsi="Arial" w:cs="Arial"/>
          <w:sz w:val="24"/>
          <w:szCs w:val="24"/>
          <w:lang w:val="en-US" w:eastAsia="zh-CN"/>
        </w:rPr>
        <w:t>→</w:t>
      </w:r>
      <w:r>
        <w:rPr>
          <w:rFonts w:hint="eastAsia" w:ascii="Arial" w:hAnsi="Arial" w:cs="Arial"/>
          <w:sz w:val="24"/>
          <w:szCs w:val="24"/>
          <w:lang w:val="en-US" w:eastAsia="zh-CN"/>
        </w:rPr>
        <w:t xml:space="preserve"> </w:t>
      </w:r>
      <w:r>
        <w:rPr>
          <w:rFonts w:hint="eastAsia"/>
          <w:sz w:val="24"/>
          <w:szCs w:val="24"/>
          <w:lang w:val="en-US" w:eastAsia="zh-CN"/>
        </w:rPr>
        <w:t>点击右边的“复核”按钮，变动单复核完成（见下图14）：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00" w:lineRule="atLeast"/>
        <w:jc w:val="both"/>
        <w:textAlignment w:val="auto"/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00" w:lineRule="atLeast"/>
        <w:jc w:val="center"/>
        <w:textAlignment w:val="auto"/>
      </w:pPr>
      <w:r>
        <w:drawing>
          <wp:inline distT="0" distB="0" distL="114300" distR="114300">
            <wp:extent cx="5268595" cy="1676400"/>
            <wp:effectExtent l="0" t="0" r="8255" b="0"/>
            <wp:docPr id="14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1676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00" w:lineRule="atLeast"/>
        <w:jc w:val="center"/>
        <w:textAlignment w:val="auto"/>
        <w:rPr>
          <w:rFonts w:hint="default" w:eastAsia="宋体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图14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00" w:lineRule="atLeast"/>
        <w:jc w:val="both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00" w:lineRule="atLeast"/>
        <w:jc w:val="both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00" w:lineRule="atLeast"/>
        <w:jc w:val="both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00" w:lineRule="atLeast"/>
        <w:jc w:val="both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00" w:lineRule="atLeast"/>
        <w:jc w:val="both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00" w:lineRule="atLeast"/>
        <w:jc w:val="both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00" w:lineRule="atLeast"/>
        <w:jc w:val="both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atLeast"/>
        <w:jc w:val="both"/>
        <w:textAlignment w:val="auto"/>
        <w:outlineLvl w:val="0"/>
        <w:rPr>
          <w:rFonts w:hint="eastAsia" w:asciiTheme="minorEastAsia" w:hAnsiTheme="minorEastAsia" w:eastAsiaTheme="minorEastAsia" w:cstheme="minorEastAsia"/>
          <w:b/>
          <w:bCs/>
          <w:sz w:val="28"/>
          <w:szCs w:val="28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8"/>
          <w:szCs w:val="28"/>
          <w:lang w:val="en-US" w:eastAsia="zh-CN"/>
        </w:rPr>
        <w:t>二、资产变动</w:t>
      </w:r>
      <w:r>
        <w:rPr>
          <w:rFonts w:hint="eastAsia" w:asciiTheme="minorEastAsia" w:hAnsiTheme="minorEastAsia" w:eastAsiaTheme="minorEastAsia" w:cstheme="minorEastAsia"/>
          <w:b/>
          <w:bCs/>
          <w:color w:val="FF0000"/>
          <w:sz w:val="28"/>
          <w:szCs w:val="28"/>
          <w:lang w:val="en-US" w:eastAsia="zh-CN"/>
        </w:rPr>
        <w:t>（不同使用单位间的变动，由资产管理员操作，</w:t>
      </w:r>
      <w:r>
        <w:rPr>
          <w:rFonts w:hint="eastAsia" w:asciiTheme="minorEastAsia" w:hAnsiTheme="minorEastAsia" w:eastAsiaTheme="minorEastAsia" w:cstheme="minorEastAsia"/>
          <w:color w:val="FF0000"/>
          <w:sz w:val="24"/>
          <w:szCs w:val="24"/>
          <w:lang w:val="en-US" w:eastAsia="zh-CN"/>
        </w:rPr>
        <w:t>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atLeast"/>
        <w:ind w:firstLine="480" w:firstLineChars="200"/>
        <w:jc w:val="both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color w:val="FF0000"/>
          <w:sz w:val="24"/>
          <w:szCs w:val="24"/>
          <w:lang w:val="en-US" w:eastAsia="zh-CN"/>
        </w:rPr>
        <w:t>固定资产在</w:t>
      </w:r>
      <w:r>
        <w:rPr>
          <w:rFonts w:hint="eastAsia" w:asciiTheme="minorEastAsia" w:hAnsiTheme="minorEastAsia" w:eastAsiaTheme="minorEastAsia" w:cstheme="minorEastAsia"/>
          <w:b/>
          <w:bCs/>
          <w:color w:val="FF0000"/>
          <w:sz w:val="28"/>
          <w:szCs w:val="28"/>
          <w:lang w:val="en-US" w:eastAsia="zh-CN"/>
        </w:rPr>
        <w:t>不同使用单位间</w:t>
      </w:r>
      <w:r>
        <w:rPr>
          <w:rFonts w:hint="eastAsia" w:asciiTheme="minorEastAsia" w:hAnsiTheme="minorEastAsia" w:eastAsiaTheme="minorEastAsia" w:cstheme="minorEastAsia"/>
          <w:color w:val="FF0000"/>
          <w:sz w:val="24"/>
          <w:szCs w:val="24"/>
          <w:lang w:val="en-US" w:eastAsia="zh-CN"/>
        </w:rPr>
        <w:t>的变动，使用“资产变动”功能，“资产变动”只能对已经通过财务审核，正式进入固定资产账户的资产数据进行变动。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atLeast"/>
        <w:ind w:firstLine="480" w:firstLineChars="200"/>
        <w:jc w:val="both"/>
        <w:textAlignment w:val="auto"/>
        <w:rPr>
          <w:rFonts w:hint="default" w:asciiTheme="minorEastAsia" w:hAnsiTheme="minorEastAsia" w:eastAsiaTheme="minorEastAsia" w:cstheme="minorEastAsia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资产变动分为：项目变动（使用人、使用单位、资产现状、使用方向、存放地点）、单价变动、附件增加和分类变动（见下图15）：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00" w:lineRule="atLeast"/>
        <w:jc w:val="both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</w:pPr>
      <w:r>
        <w:drawing>
          <wp:inline distT="0" distB="0" distL="114300" distR="114300">
            <wp:extent cx="4922520" cy="3122930"/>
            <wp:effectExtent l="0" t="0" r="11430" b="1270"/>
            <wp:docPr id="15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5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4922520" cy="31229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00" w:lineRule="atLeast"/>
        <w:jc w:val="center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图15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00" w:lineRule="atLeast"/>
        <w:jc w:val="both"/>
        <w:textAlignment w:val="auto"/>
        <w:rPr>
          <w:rFonts w:hint="default" w:asciiTheme="minorEastAsia" w:hAnsiTheme="minorEastAsia" w:eastAsiaTheme="minorEastAsia" w:cstheme="minorEastAsia"/>
          <w:sz w:val="24"/>
          <w:szCs w:val="24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atLeast"/>
        <w:jc w:val="both"/>
        <w:textAlignment w:val="auto"/>
        <w:outlineLvl w:val="1"/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1.资产项目变动：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atLeast"/>
        <w:jc w:val="both"/>
        <w:textAlignment w:val="auto"/>
        <w:rPr>
          <w:rFonts w:hint="default" w:asciiTheme="minorEastAsia" w:hAnsiTheme="minorEastAsia" w:eastAsiaTheme="minorEastAsia" w:cstheme="minorEastAsia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 xml:space="preserve">    （1）要对固定资产项目做变动，选择左边菜单“资产变动”-“项目变动”（步骤1），</w:t>
      </w:r>
      <w:r>
        <w:rPr>
          <w:rFonts w:hint="default" w:ascii="Arial" w:hAnsi="Arial" w:cs="Arial"/>
          <w:sz w:val="24"/>
          <w:szCs w:val="24"/>
          <w:lang w:val="en-US" w:eastAsia="zh-CN"/>
        </w:rPr>
        <w:t>→</w:t>
      </w:r>
      <w:r>
        <w:rPr>
          <w:rFonts w:hint="eastAsia" w:ascii="Arial" w:hAnsi="Arial" w:cs="Arial"/>
          <w:sz w:val="24"/>
          <w:szCs w:val="24"/>
          <w:lang w:val="en-US" w:eastAsia="zh-CN"/>
        </w:rPr>
        <w:t xml:space="preserve"> 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选择要变动的固定资产所在单位（步骤2），</w:t>
      </w:r>
      <w:r>
        <w:rPr>
          <w:rFonts w:hint="default" w:ascii="Arial" w:hAnsi="Arial" w:cs="Arial"/>
          <w:sz w:val="24"/>
          <w:szCs w:val="24"/>
          <w:lang w:val="en-US" w:eastAsia="zh-CN"/>
        </w:rPr>
        <w:t>→</w:t>
      </w:r>
      <w:r>
        <w:rPr>
          <w:rFonts w:hint="eastAsia" w:ascii="Arial" w:hAnsi="Arial" w:cs="Arial"/>
          <w:sz w:val="24"/>
          <w:szCs w:val="24"/>
          <w:lang w:val="en-US" w:eastAsia="zh-CN"/>
        </w:rPr>
        <w:t xml:space="preserve"> 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点击“项目变动申请”按钮（步骤3）（见下图16），</w:t>
      </w:r>
      <w:r>
        <w:rPr>
          <w:rFonts w:hint="default" w:ascii="Arial" w:hAnsi="Arial" w:cs="Arial"/>
          <w:sz w:val="24"/>
          <w:szCs w:val="24"/>
          <w:lang w:val="en-US" w:eastAsia="zh-CN"/>
        </w:rPr>
        <w:t>→</w:t>
      </w:r>
      <w:r>
        <w:rPr>
          <w:rFonts w:hint="eastAsia" w:ascii="Arial" w:hAnsi="Arial" w:cs="Arial"/>
          <w:sz w:val="24"/>
          <w:szCs w:val="24"/>
          <w:lang w:val="en-US" w:eastAsia="zh-CN"/>
        </w:rPr>
        <w:t xml:space="preserve"> 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在打开的“项目变动业务说明”窗体，点击“确定”按钮（见下图17）：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00" w:lineRule="atLeast"/>
        <w:jc w:val="both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</w:pPr>
      <w:r>
        <w:drawing>
          <wp:inline distT="0" distB="0" distL="114300" distR="114300">
            <wp:extent cx="5057775" cy="2493010"/>
            <wp:effectExtent l="0" t="0" r="9525" b="2540"/>
            <wp:docPr id="16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6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057775" cy="24930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00" w:lineRule="atLeast"/>
        <w:jc w:val="center"/>
        <w:textAlignment w:val="auto"/>
        <w:rPr>
          <w:rFonts w:hint="default" w:asciiTheme="minorEastAsia" w:hAnsiTheme="minorEastAsia" w:eastAsiaTheme="minorEastAsia" w:cstheme="minorEastAsia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图16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00" w:lineRule="atLeast"/>
        <w:jc w:val="both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00" w:lineRule="atLeast"/>
        <w:jc w:val="both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00" w:lineRule="atLeast"/>
        <w:jc w:val="center"/>
        <w:textAlignment w:val="auto"/>
      </w:pPr>
      <w:r>
        <w:drawing>
          <wp:inline distT="0" distB="0" distL="114300" distR="114300">
            <wp:extent cx="4996180" cy="3303905"/>
            <wp:effectExtent l="0" t="0" r="13970" b="10795"/>
            <wp:docPr id="17" name="图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7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4996180" cy="33039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00" w:lineRule="atLeast"/>
        <w:jc w:val="center"/>
        <w:textAlignment w:val="auto"/>
        <w:rPr>
          <w:rFonts w:hint="default" w:eastAsia="宋体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图17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00" w:lineRule="atLeast"/>
        <w:jc w:val="both"/>
        <w:textAlignment w:val="auto"/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atLeast"/>
        <w:ind w:firstLine="480" w:firstLineChars="200"/>
        <w:jc w:val="both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（2）编辑项目变动单：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atLeast"/>
        <w:ind w:firstLine="480" w:firstLineChars="200"/>
        <w:jc w:val="both"/>
        <w:textAlignment w:val="auto"/>
      </w:pP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在“请选择归口人员（大类）”下拉框中选择归口管理人员（步骤1）（见下图18）：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00" w:lineRule="atLeast"/>
        <w:jc w:val="both"/>
        <w:textAlignment w:val="auto"/>
      </w:pPr>
      <w:r>
        <w:drawing>
          <wp:inline distT="0" distB="0" distL="114300" distR="114300">
            <wp:extent cx="5271770" cy="2610485"/>
            <wp:effectExtent l="0" t="0" r="5080" b="18415"/>
            <wp:docPr id="18" name="图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8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26104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00" w:lineRule="atLeast"/>
        <w:jc w:val="center"/>
        <w:textAlignment w:val="auto"/>
        <w:rPr>
          <w:rFonts w:hint="default" w:eastAsia="宋体"/>
          <w:lang w:val="en-US" w:eastAsia="zh-CN"/>
        </w:rPr>
      </w:pPr>
      <w:r>
        <w:rPr>
          <w:rFonts w:hint="eastAsia"/>
          <w:lang w:val="en-US" w:eastAsia="zh-CN"/>
        </w:rPr>
        <w:t>图18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00" w:lineRule="atLeast"/>
        <w:jc w:val="both"/>
        <w:textAlignment w:val="auto"/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atLeast"/>
        <w:ind w:firstLine="480" w:firstLineChars="200"/>
        <w:jc w:val="both"/>
        <w:textAlignment w:val="auto"/>
        <w:rPr>
          <w:rFonts w:hint="default" w:asciiTheme="minorEastAsia" w:hAnsiTheme="minorEastAsia" w:eastAsiaTheme="minorEastAsia" w:cstheme="minorEastAsia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系统列出所选单位的名下资产清单，见下图19，打勾选择要变动的资产（步骤2），列表右下角蓝色圆圈中会同步显示已选择的资产条数，</w:t>
      </w:r>
      <w:r>
        <w:rPr>
          <w:rFonts w:hint="default" w:ascii="Arial" w:hAnsi="Arial" w:cs="Arial"/>
          <w:sz w:val="24"/>
          <w:szCs w:val="24"/>
          <w:lang w:val="en-US" w:eastAsia="zh-CN"/>
        </w:rPr>
        <w:t>→</w:t>
      </w:r>
      <w:r>
        <w:rPr>
          <w:rFonts w:hint="eastAsia" w:ascii="Arial" w:hAnsi="Arial" w:cs="Arial"/>
          <w:sz w:val="24"/>
          <w:szCs w:val="24"/>
          <w:lang w:val="en-US" w:eastAsia="zh-CN"/>
        </w:rPr>
        <w:t xml:space="preserve"> 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鼠标移至右下角蓝色圆圈（步骤3），</w:t>
      </w:r>
      <w:r>
        <w:rPr>
          <w:rFonts w:hint="default" w:ascii="Arial" w:hAnsi="Arial" w:cs="Arial"/>
          <w:sz w:val="24"/>
          <w:szCs w:val="24"/>
          <w:lang w:val="en-US" w:eastAsia="zh-CN"/>
        </w:rPr>
        <w:t>→</w:t>
      </w:r>
      <w:r>
        <w:rPr>
          <w:rFonts w:hint="eastAsia" w:ascii="Arial" w:hAnsi="Arial" w:cs="Arial"/>
          <w:sz w:val="24"/>
          <w:szCs w:val="24"/>
          <w:lang w:val="en-US" w:eastAsia="zh-CN"/>
        </w:rPr>
        <w:t xml:space="preserve"> 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系统自动弹出“已选择资产列表”窗口，</w:t>
      </w:r>
      <w:r>
        <w:rPr>
          <w:rFonts w:hint="default" w:ascii="Arial" w:hAnsi="Arial" w:cs="Arial"/>
          <w:sz w:val="24"/>
          <w:szCs w:val="24"/>
          <w:lang w:val="en-US" w:eastAsia="zh-CN"/>
        </w:rPr>
        <w:t>→</w:t>
      </w:r>
      <w:r>
        <w:rPr>
          <w:rFonts w:hint="eastAsia" w:ascii="Arial" w:hAnsi="Arial" w:cs="Arial"/>
          <w:sz w:val="24"/>
          <w:szCs w:val="24"/>
          <w:lang w:val="en-US" w:eastAsia="zh-CN"/>
        </w:rPr>
        <w:t xml:space="preserve"> 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点击“生成变动单”（见下图20-图21）：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00" w:lineRule="atLeast"/>
        <w:jc w:val="both"/>
        <w:textAlignment w:val="auto"/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00" w:lineRule="atLeast"/>
        <w:jc w:val="both"/>
        <w:textAlignment w:val="auto"/>
      </w:pPr>
      <w:r>
        <w:drawing>
          <wp:inline distT="0" distB="0" distL="114300" distR="114300">
            <wp:extent cx="5276850" cy="3209925"/>
            <wp:effectExtent l="0" t="0" r="0" b="9525"/>
            <wp:docPr id="19" name="图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9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5276850" cy="3209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00" w:lineRule="atLeast"/>
        <w:jc w:val="center"/>
        <w:textAlignment w:val="auto"/>
        <w:rPr>
          <w:rFonts w:hint="default" w:eastAsia="宋体"/>
          <w:lang w:val="en-US" w:eastAsia="zh-CN"/>
        </w:rPr>
      </w:pPr>
      <w:r>
        <w:rPr>
          <w:rFonts w:hint="eastAsia"/>
          <w:lang w:val="en-US" w:eastAsia="zh-CN"/>
        </w:rPr>
        <w:t>图19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00" w:lineRule="atLeast"/>
        <w:jc w:val="both"/>
        <w:textAlignment w:val="auto"/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00" w:lineRule="atLeast"/>
        <w:jc w:val="both"/>
        <w:textAlignment w:val="auto"/>
      </w:pPr>
      <w:r>
        <w:drawing>
          <wp:inline distT="0" distB="0" distL="114300" distR="114300">
            <wp:extent cx="2989580" cy="1838960"/>
            <wp:effectExtent l="0" t="0" r="1270" b="8890"/>
            <wp:docPr id="20" name="图片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20"/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2989580" cy="1838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lang w:val="en-US" w:eastAsia="zh-CN"/>
        </w:rPr>
        <w:t xml:space="preserve">  </w:t>
      </w:r>
      <w:r>
        <w:drawing>
          <wp:inline distT="0" distB="0" distL="114300" distR="114300">
            <wp:extent cx="2119630" cy="1281430"/>
            <wp:effectExtent l="0" t="0" r="13970" b="13970"/>
            <wp:docPr id="21" name="图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21"/>
                    <pic:cNvPicPr>
                      <a:picLocks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2119630" cy="1281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00" w:lineRule="atLeast"/>
        <w:ind w:firstLine="2100" w:firstLineChars="1000"/>
        <w:jc w:val="both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图20                                   图21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atLeast"/>
        <w:jc w:val="both"/>
        <w:textAlignment w:val="auto"/>
        <w:rPr>
          <w:rFonts w:hint="eastAsia"/>
          <w:sz w:val="24"/>
          <w:szCs w:val="24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atLeast"/>
        <w:ind w:firstLine="480" w:firstLineChars="200"/>
        <w:jc w:val="both"/>
        <w:textAlignment w:val="auto"/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（3）编辑变动单信息：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atLeast"/>
        <w:jc w:val="both"/>
        <w:textAlignment w:val="auto"/>
        <w:rPr>
          <w:rFonts w:hint="default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 xml:space="preserve">    在“编辑变动单信息”窗口中，选择对应的变动后的项目值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（</w:t>
      </w:r>
      <w:r>
        <w:rPr>
          <w:rFonts w:hint="eastAsia" w:asciiTheme="minorEastAsia" w:hAnsiTheme="minorEastAsia" w:eastAsiaTheme="minorEastAsia" w:cstheme="minorEastAsia"/>
          <w:color w:val="FF0000"/>
          <w:sz w:val="24"/>
          <w:szCs w:val="24"/>
          <w:lang w:val="en-US" w:eastAsia="zh-CN"/>
        </w:rPr>
        <w:t>使用人、使用单位、资产现状、使用方向、存放地点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）</w:t>
      </w:r>
      <w:r>
        <w:rPr>
          <w:rFonts w:hint="eastAsia"/>
          <w:sz w:val="24"/>
          <w:szCs w:val="24"/>
          <w:lang w:val="en-US" w:eastAsia="zh-CN"/>
        </w:rPr>
        <w:t>（步骤1），</w:t>
      </w:r>
      <w:r>
        <w:rPr>
          <w:rFonts w:hint="default" w:ascii="Arial" w:hAnsi="Arial" w:cs="Arial"/>
          <w:sz w:val="24"/>
          <w:szCs w:val="24"/>
          <w:lang w:val="en-US" w:eastAsia="zh-CN"/>
        </w:rPr>
        <w:t>→</w:t>
      </w:r>
      <w:r>
        <w:rPr>
          <w:rFonts w:hint="eastAsia" w:ascii="Arial" w:hAnsi="Arial" w:cs="Arial"/>
          <w:sz w:val="24"/>
          <w:szCs w:val="24"/>
          <w:lang w:val="en-US" w:eastAsia="zh-CN"/>
        </w:rPr>
        <w:t xml:space="preserve"> </w:t>
      </w:r>
      <w:r>
        <w:rPr>
          <w:rFonts w:hint="eastAsia"/>
          <w:sz w:val="24"/>
          <w:szCs w:val="24"/>
          <w:lang w:val="en-US" w:eastAsia="zh-CN"/>
        </w:rPr>
        <w:t>输入变动原因（步骤2），</w:t>
      </w:r>
      <w:r>
        <w:rPr>
          <w:rFonts w:hint="default" w:ascii="Arial" w:hAnsi="Arial" w:cs="Arial"/>
          <w:sz w:val="24"/>
          <w:szCs w:val="24"/>
          <w:lang w:val="en-US" w:eastAsia="zh-CN"/>
        </w:rPr>
        <w:t>→</w:t>
      </w:r>
      <w:r>
        <w:rPr>
          <w:rFonts w:hint="eastAsia" w:ascii="Arial" w:hAnsi="Arial" w:cs="Arial"/>
          <w:sz w:val="24"/>
          <w:szCs w:val="24"/>
          <w:lang w:val="en-US" w:eastAsia="zh-CN"/>
        </w:rPr>
        <w:t xml:space="preserve"> </w:t>
      </w:r>
      <w:r>
        <w:rPr>
          <w:rFonts w:hint="eastAsia"/>
          <w:sz w:val="24"/>
          <w:szCs w:val="24"/>
          <w:lang w:val="en-US" w:eastAsia="zh-CN"/>
        </w:rPr>
        <w:t>点击“保存”（步骤3），保存成功后，</w:t>
      </w:r>
      <w:r>
        <w:rPr>
          <w:rFonts w:hint="default" w:ascii="Arial" w:hAnsi="Arial" w:cs="Arial"/>
          <w:sz w:val="24"/>
          <w:szCs w:val="24"/>
          <w:lang w:val="en-US" w:eastAsia="zh-CN"/>
        </w:rPr>
        <w:t>→</w:t>
      </w:r>
      <w:r>
        <w:rPr>
          <w:rFonts w:hint="eastAsia" w:ascii="Arial" w:hAnsi="Arial" w:cs="Arial"/>
          <w:sz w:val="24"/>
          <w:szCs w:val="24"/>
          <w:lang w:val="en-US" w:eastAsia="zh-CN"/>
        </w:rPr>
        <w:t xml:space="preserve"> </w:t>
      </w:r>
      <w:r>
        <w:rPr>
          <w:rFonts w:hint="eastAsia"/>
          <w:sz w:val="24"/>
          <w:szCs w:val="24"/>
          <w:lang w:val="en-US" w:eastAsia="zh-CN"/>
        </w:rPr>
        <w:t>点击“提交”按钮（步骤4）提交该变动单（见下图22）：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00" w:lineRule="atLeast"/>
        <w:jc w:val="center"/>
        <w:textAlignment w:val="auto"/>
      </w:pPr>
      <w:r>
        <w:drawing>
          <wp:inline distT="0" distB="0" distL="114300" distR="114300">
            <wp:extent cx="5267960" cy="3094990"/>
            <wp:effectExtent l="0" t="0" r="8890" b="10160"/>
            <wp:docPr id="22" name="图片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22"/>
                    <pic:cNvPicPr>
                      <a:picLocks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5267960" cy="30949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00" w:lineRule="atLeast"/>
        <w:jc w:val="center"/>
        <w:textAlignment w:val="auto"/>
        <w:rPr>
          <w:rFonts w:hint="default" w:eastAsia="宋体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图22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00" w:lineRule="atLeast"/>
        <w:jc w:val="both"/>
        <w:textAlignment w:val="auto"/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atLeast"/>
        <w:ind w:firstLine="480" w:firstLineChars="200"/>
        <w:jc w:val="both"/>
        <w:textAlignment w:val="auto"/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（4）提交变动单：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atLeast"/>
        <w:jc w:val="both"/>
        <w:textAlignment w:val="auto"/>
        <w:rPr>
          <w:rFonts w:hint="default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 xml:space="preserve">    变动单的提交，可以在“编辑变动单信息”窗口中，保存后直接点击“提交”按钮提交，或返回变动列表，打勾选择相应的变动单，点击“提交”按钮，提交选定的资产变动单据（见下图23）：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00" w:lineRule="atLeast"/>
        <w:jc w:val="both"/>
        <w:textAlignment w:val="auto"/>
        <w:rPr>
          <w:rFonts w:hint="eastAsia"/>
          <w:lang w:val="en-US" w:eastAsia="zh-CN"/>
        </w:rPr>
      </w:pPr>
      <w:r>
        <w:drawing>
          <wp:inline distT="0" distB="0" distL="114300" distR="114300">
            <wp:extent cx="5276215" cy="1877695"/>
            <wp:effectExtent l="0" t="0" r="635" b="8255"/>
            <wp:docPr id="23" name="图片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23"/>
                    <pic:cNvPicPr>
                      <a:picLocks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5276215" cy="18776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00" w:lineRule="atLeast"/>
        <w:jc w:val="center"/>
        <w:textAlignment w:val="auto"/>
        <w:rPr>
          <w:rFonts w:hint="default" w:asciiTheme="minorEastAsia" w:hAnsiTheme="minorEastAsia" w:eastAsiaTheme="minorEastAsia" w:cstheme="minorEastAsia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图23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atLeast"/>
        <w:textAlignment w:val="auto"/>
        <w:rPr>
          <w:rFonts w:hint="eastAsia"/>
          <w:sz w:val="24"/>
          <w:szCs w:val="24"/>
          <w:lang w:val="en-US"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00" w:lineRule="atLeast"/>
        <w:jc w:val="left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审核流程：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00" w:lineRule="atLeast"/>
        <w:jc w:val="left"/>
        <w:textAlignment w:val="auto"/>
      </w:pPr>
      <w:r>
        <w:drawing>
          <wp:inline distT="0" distB="0" distL="114300" distR="114300">
            <wp:extent cx="5270500" cy="1608455"/>
            <wp:effectExtent l="0" t="0" r="6350" b="10795"/>
            <wp:docPr id="58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" name="图片 3"/>
                    <pic:cNvPicPr>
                      <a:picLocks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16084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00" w:lineRule="atLeast"/>
        <w:jc w:val="left"/>
        <w:textAlignment w:val="auto"/>
        <w:rPr>
          <w:rFonts w:hint="default" w:eastAsia="宋体"/>
          <w:lang w:val="en-US" w:eastAsia="zh-CN"/>
        </w:rPr>
      </w:pPr>
      <w:r>
        <w:rPr>
          <w:rFonts w:hint="eastAsia"/>
          <w:lang w:val="en-US" w:eastAsia="zh-CN"/>
        </w:rPr>
        <w:t>流程说明：</w:t>
      </w:r>
    </w:p>
    <w:p>
      <w:pPr>
        <w:keepNext w:val="0"/>
        <w:keepLines w:val="0"/>
        <w:widowControl/>
        <w:numPr>
          <w:ilvl w:val="0"/>
          <w:numId w:val="1"/>
        </w:numPr>
        <w:suppressLineNumbers w:val="0"/>
        <w:spacing w:before="0" w:beforeAutospacing="1" w:after="0" w:afterAutospacing="1"/>
        <w:ind w:left="720" w:hanging="360"/>
      </w:pPr>
      <w:r>
        <w:rPr>
          <w:rStyle w:val="9"/>
        </w:rPr>
        <w:t>项目变动（业务发起）</w:t>
      </w:r>
      <w:r>
        <w:rPr>
          <w:rStyle w:val="9"/>
          <w:rFonts w:hint="eastAsia"/>
          <w:lang w:eastAsia="zh-CN"/>
        </w:rPr>
        <w:t>：</w:t>
      </w:r>
      <w:r>
        <w:t xml:space="preserve"> 业务经办人填报固定资产相关业务资料，提交启动审批流程。</w:t>
      </w:r>
    </w:p>
    <w:p>
      <w:pPr>
        <w:keepNext w:val="0"/>
        <w:keepLines w:val="0"/>
        <w:widowControl/>
        <w:numPr>
          <w:ilvl w:val="0"/>
          <w:numId w:val="1"/>
        </w:numPr>
        <w:suppressLineNumbers w:val="0"/>
        <w:spacing w:before="0" w:beforeAutospacing="1" w:after="0" w:afterAutospacing="1"/>
        <w:ind w:left="720" w:hanging="360"/>
      </w:pPr>
      <w:r>
        <w:rPr>
          <w:rStyle w:val="9"/>
        </w:rPr>
        <w:t>调出单位资产管理员审核</w:t>
      </w:r>
      <w:r>
        <w:t xml:space="preserve"> </w:t>
      </w:r>
      <w:r>
        <w:rPr>
          <w:rFonts w:hint="eastAsia"/>
          <w:lang w:eastAsia="zh-CN"/>
        </w:rPr>
        <w:t>：</w:t>
      </w:r>
      <w:r>
        <w:t>对申请</w:t>
      </w:r>
      <w:r>
        <w:rPr>
          <w:rFonts w:hint="eastAsia"/>
          <w:lang w:val="en-US" w:eastAsia="zh-CN"/>
        </w:rPr>
        <w:t>变动</w:t>
      </w:r>
      <w:r>
        <w:t>的资产信息业务核验。审核通过</w:t>
      </w:r>
      <w:r>
        <w:rPr>
          <w:rFonts w:hint="eastAsia"/>
          <w:lang w:val="en-US" w:eastAsia="zh-CN"/>
        </w:rPr>
        <w:t>后</w:t>
      </w:r>
      <w:r>
        <w:t>报送至调出单位领导；审核退回</w:t>
      </w:r>
      <w:r>
        <w:rPr>
          <w:rFonts w:hint="eastAsia"/>
          <w:lang w:val="en-US" w:eastAsia="zh-CN"/>
        </w:rPr>
        <w:t>则</w:t>
      </w:r>
      <w:r>
        <w:t>回退至业务发起节点，由经办人修正</w:t>
      </w:r>
      <w:r>
        <w:rPr>
          <w:rFonts w:hint="eastAsia"/>
          <w:lang w:val="en-US" w:eastAsia="zh-CN"/>
        </w:rPr>
        <w:t>信息</w:t>
      </w:r>
      <w:r>
        <w:t>后重新提交。</w:t>
      </w:r>
    </w:p>
    <w:p>
      <w:pPr>
        <w:keepNext w:val="0"/>
        <w:keepLines w:val="0"/>
        <w:widowControl/>
        <w:numPr>
          <w:ilvl w:val="0"/>
          <w:numId w:val="1"/>
        </w:numPr>
        <w:suppressLineNumbers w:val="0"/>
        <w:spacing w:before="0" w:beforeAutospacing="1" w:after="0" w:afterAutospacing="1"/>
        <w:ind w:left="720" w:hanging="360"/>
      </w:pPr>
      <w:r>
        <w:rPr>
          <w:rStyle w:val="9"/>
        </w:rPr>
        <w:t>调出单位领导审核</w:t>
      </w:r>
      <w:r>
        <w:rPr>
          <w:rStyle w:val="9"/>
          <w:rFonts w:hint="eastAsia"/>
          <w:lang w:eastAsia="zh-CN"/>
        </w:rPr>
        <w:t>：</w:t>
      </w:r>
      <w:r>
        <w:t>审核通过：报送至调入单位资产管理员；审核退回：回退至调出单位资产管理员节点。</w:t>
      </w:r>
    </w:p>
    <w:p>
      <w:pPr>
        <w:keepNext w:val="0"/>
        <w:keepLines w:val="0"/>
        <w:widowControl/>
        <w:numPr>
          <w:ilvl w:val="0"/>
          <w:numId w:val="1"/>
        </w:numPr>
        <w:suppressLineNumbers w:val="0"/>
        <w:spacing w:before="0" w:beforeAutospacing="1" w:after="0" w:afterAutospacing="1"/>
        <w:ind w:left="720" w:hanging="360"/>
      </w:pPr>
      <w:r>
        <w:rPr>
          <w:rStyle w:val="9"/>
        </w:rPr>
        <w:t>调入单位资产管理员审核</w:t>
      </w:r>
      <w:r>
        <w:rPr>
          <w:rStyle w:val="9"/>
          <w:rFonts w:hint="eastAsia"/>
          <w:lang w:eastAsia="zh-CN"/>
        </w:rPr>
        <w:t>：</w:t>
      </w:r>
      <w:r>
        <w:t>对拟接收的固定资产信息进行核对确认。审核通过：报送至调入单位领导；审核退回：回退至调出单位领导节点。</w:t>
      </w:r>
    </w:p>
    <w:p>
      <w:pPr>
        <w:keepNext w:val="0"/>
        <w:keepLines w:val="0"/>
        <w:widowControl/>
        <w:numPr>
          <w:ilvl w:val="0"/>
          <w:numId w:val="1"/>
        </w:numPr>
        <w:suppressLineNumbers w:val="0"/>
        <w:spacing w:before="0" w:beforeAutospacing="1" w:after="0" w:afterAutospacing="1"/>
        <w:ind w:left="720" w:hanging="360"/>
      </w:pPr>
      <w:r>
        <w:rPr>
          <w:rStyle w:val="9"/>
        </w:rPr>
        <w:t>调入单位领导审核</w:t>
      </w:r>
      <w:r>
        <w:rPr>
          <w:rStyle w:val="9"/>
          <w:rFonts w:hint="eastAsia"/>
          <w:lang w:eastAsia="zh-CN"/>
        </w:rPr>
        <w:t>：</w:t>
      </w:r>
      <w:r>
        <w:t>对资产调入事项进行审批确认。审核通过：报送至国资处；审核退回：回退至调入单位资产管理员节点。</w:t>
      </w:r>
    </w:p>
    <w:p>
      <w:pPr>
        <w:keepNext w:val="0"/>
        <w:keepLines w:val="0"/>
        <w:widowControl/>
        <w:numPr>
          <w:ilvl w:val="0"/>
          <w:numId w:val="1"/>
        </w:numPr>
        <w:suppressLineNumbers w:val="0"/>
        <w:spacing w:before="0" w:beforeAutospacing="1" w:after="0" w:afterAutospacing="1"/>
        <w:ind w:left="720" w:hanging="360"/>
      </w:pPr>
      <w:r>
        <w:rPr>
          <w:rStyle w:val="9"/>
        </w:rPr>
        <w:t>国资处审核（终审）</w:t>
      </w:r>
      <w:r>
        <w:rPr>
          <w:rFonts w:hint="eastAsia"/>
          <w:lang w:eastAsia="zh-CN"/>
        </w:rPr>
        <w:t>：</w:t>
      </w:r>
      <w:r>
        <w:t>审核通过：审批流程正式办结，系统更新固定资产调拨业务数据；审核退回：支持跨环节回退至任意前置节点，相关岗位完成修改后，须重新逐级完成全部审批流程。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atLeast"/>
        <w:textAlignment w:val="auto"/>
        <w:rPr>
          <w:rFonts w:hint="eastAsia"/>
          <w:sz w:val="24"/>
          <w:szCs w:val="24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atLeast"/>
        <w:textAlignment w:val="auto"/>
        <w:rPr>
          <w:rFonts w:hint="eastAsia"/>
          <w:sz w:val="24"/>
          <w:szCs w:val="24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atLeast"/>
        <w:textAlignment w:val="auto"/>
        <w:rPr>
          <w:rFonts w:hint="eastAsia"/>
          <w:color w:val="0000FF"/>
          <w:sz w:val="24"/>
          <w:szCs w:val="24"/>
          <w:lang w:val="en-US" w:eastAsia="zh-CN"/>
        </w:rPr>
      </w:pPr>
      <w:bookmarkStart w:id="0" w:name="_GoBack"/>
      <w:r>
        <w:rPr>
          <w:rFonts w:hint="eastAsia"/>
          <w:color w:val="0000FF"/>
          <w:sz w:val="24"/>
          <w:szCs w:val="24"/>
          <w:lang w:val="en-US" w:eastAsia="zh-CN"/>
        </w:rPr>
        <w:t>（5）打印资产变动单：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atLeast"/>
        <w:ind w:firstLine="480" w:firstLineChars="200"/>
        <w:textAlignment w:val="auto"/>
        <w:rPr>
          <w:rFonts w:hint="default"/>
          <w:color w:val="0000FF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color w:val="0000FF"/>
          <w:sz w:val="24"/>
          <w:szCs w:val="24"/>
        </w:rPr>
        <w:t>从本部门调拨到另外部门的“使用/管理部门”“使用人”“存放地点”变动</w:t>
      </w:r>
      <w:r>
        <w:rPr>
          <w:rFonts w:hint="eastAsia"/>
          <w:color w:val="0000FF"/>
          <w:sz w:val="24"/>
          <w:szCs w:val="24"/>
          <w:lang w:val="en-US" w:eastAsia="zh-CN"/>
        </w:rPr>
        <w:t>经归口审核后，</w:t>
      </w:r>
      <w:r>
        <w:rPr>
          <w:rFonts w:hint="default" w:ascii="Arial" w:hAnsi="Arial" w:cs="Arial"/>
          <w:color w:val="0000FF"/>
          <w:sz w:val="24"/>
          <w:szCs w:val="24"/>
          <w:lang w:val="en-US" w:eastAsia="zh-CN"/>
        </w:rPr>
        <w:t>→</w:t>
      </w:r>
      <w:r>
        <w:rPr>
          <w:rFonts w:hint="eastAsia" w:ascii="Arial" w:hAnsi="Arial" w:cs="Arial"/>
          <w:color w:val="0000FF"/>
          <w:sz w:val="24"/>
          <w:szCs w:val="24"/>
          <w:lang w:val="en-US" w:eastAsia="zh-CN"/>
        </w:rPr>
        <w:t xml:space="preserve"> </w:t>
      </w:r>
      <w:r>
        <w:rPr>
          <w:rFonts w:hint="eastAsia"/>
          <w:color w:val="0000FF"/>
          <w:sz w:val="24"/>
          <w:szCs w:val="24"/>
          <w:lang w:val="en-US" w:eastAsia="zh-CN"/>
        </w:rPr>
        <w:t>点击“打印项目变动单”（见下图24），</w:t>
      </w:r>
      <w:r>
        <w:rPr>
          <w:rFonts w:hint="eastAsia" w:asciiTheme="minorEastAsia" w:hAnsiTheme="minorEastAsia" w:eastAsiaTheme="minorEastAsia" w:cstheme="minorEastAsia"/>
          <w:color w:val="0000FF"/>
          <w:sz w:val="24"/>
          <w:szCs w:val="24"/>
        </w:rPr>
        <w:t>打印出《三明学院资产变动报告单》</w:t>
      </w:r>
      <w:r>
        <w:rPr>
          <w:rFonts w:hint="eastAsia"/>
          <w:color w:val="0000FF"/>
          <w:sz w:val="24"/>
          <w:szCs w:val="24"/>
          <w:lang w:val="en-US" w:eastAsia="zh-CN"/>
        </w:rPr>
        <w:t>提交国资处。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pacing w:line="500" w:lineRule="atLeast"/>
        <w:jc w:val="center"/>
        <w:textAlignment w:val="auto"/>
        <w:rPr>
          <w:color w:val="0000FF"/>
        </w:rPr>
      </w:pPr>
      <w:r>
        <w:rPr>
          <w:color w:val="0000FF"/>
        </w:rPr>
        <w:drawing>
          <wp:inline distT="0" distB="0" distL="114300" distR="114300">
            <wp:extent cx="4787900" cy="1678305"/>
            <wp:effectExtent l="0" t="0" r="12700" b="17145"/>
            <wp:docPr id="24" name="图片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片 24"/>
                    <pic:cNvPicPr>
                      <a:picLocks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4787900" cy="16783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pacing w:line="500" w:lineRule="atLeast"/>
        <w:jc w:val="center"/>
        <w:textAlignment w:val="auto"/>
        <w:rPr>
          <w:rFonts w:hint="default" w:eastAsia="宋体"/>
          <w:color w:val="0000FF"/>
          <w:sz w:val="24"/>
          <w:szCs w:val="24"/>
          <w:lang w:val="en-US" w:eastAsia="zh-CN"/>
        </w:rPr>
      </w:pPr>
      <w:r>
        <w:rPr>
          <w:rFonts w:hint="eastAsia"/>
          <w:color w:val="0000FF"/>
          <w:sz w:val="24"/>
          <w:szCs w:val="24"/>
          <w:lang w:val="en-US" w:eastAsia="zh-CN"/>
        </w:rPr>
        <w:t>图24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pacing w:line="500" w:lineRule="atLeast"/>
        <w:jc w:val="center"/>
        <w:textAlignment w:val="auto"/>
      </w:pPr>
      <w:r>
        <w:rPr>
          <w:color w:val="0000FF"/>
        </w:rPr>
        <w:drawing>
          <wp:inline distT="0" distB="0" distL="114300" distR="114300">
            <wp:extent cx="4145280" cy="3568065"/>
            <wp:effectExtent l="0" t="0" r="7620" b="13335"/>
            <wp:docPr id="25" name="图片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25"/>
                    <pic:cNvPicPr>
                      <a:picLocks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4145280" cy="35680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pacing w:line="500" w:lineRule="atLeast"/>
        <w:jc w:val="center"/>
        <w:textAlignment w:val="auto"/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pacing w:line="500" w:lineRule="atLeast"/>
        <w:jc w:val="both"/>
        <w:textAlignment w:val="auto"/>
        <w:outlineLvl w:val="1"/>
        <w:rPr>
          <w:rFonts w:hint="eastAsia"/>
          <w:b/>
          <w:bCs/>
          <w:sz w:val="28"/>
          <w:szCs w:val="28"/>
          <w:lang w:val="en-US" w:eastAsia="zh-CN"/>
        </w:rPr>
      </w:pPr>
      <w:r>
        <w:rPr>
          <w:rFonts w:hint="eastAsia"/>
          <w:b/>
          <w:bCs/>
          <w:sz w:val="28"/>
          <w:szCs w:val="28"/>
          <w:lang w:val="en-US" w:eastAsia="zh-CN"/>
        </w:rPr>
        <w:t>2.单价变动：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atLeast"/>
        <w:jc w:val="both"/>
        <w:textAlignment w:val="auto"/>
        <w:rPr>
          <w:rFonts w:hint="default" w:asciiTheme="minorEastAsia" w:hAnsiTheme="minorEastAsia" w:eastAsiaTheme="minorEastAsia" w:cstheme="minorEastAsia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 xml:space="preserve">    （1）增加单价变动单：要对固定资产金额（单价）做变动，选择左边菜单“资产变动”-“单价变动”（步骤1），</w:t>
      </w:r>
      <w:r>
        <w:rPr>
          <w:rFonts w:hint="default" w:ascii="Arial" w:hAnsi="Arial" w:cs="Arial"/>
          <w:sz w:val="24"/>
          <w:szCs w:val="24"/>
          <w:lang w:val="en-US" w:eastAsia="zh-CN"/>
        </w:rPr>
        <w:t>→</w:t>
      </w:r>
      <w:r>
        <w:rPr>
          <w:rFonts w:hint="eastAsia" w:ascii="Arial" w:hAnsi="Arial" w:cs="Arial"/>
          <w:sz w:val="24"/>
          <w:szCs w:val="24"/>
          <w:lang w:val="en-US" w:eastAsia="zh-CN"/>
        </w:rPr>
        <w:t xml:space="preserve"> 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选择要变动的固定资产所在单位（步骤2），</w:t>
      </w:r>
      <w:r>
        <w:rPr>
          <w:rFonts w:hint="default" w:ascii="Arial" w:hAnsi="Arial" w:cs="Arial"/>
          <w:sz w:val="24"/>
          <w:szCs w:val="24"/>
          <w:lang w:val="en-US" w:eastAsia="zh-CN"/>
        </w:rPr>
        <w:t>→</w:t>
      </w:r>
      <w:r>
        <w:rPr>
          <w:rFonts w:hint="eastAsia" w:ascii="Arial" w:hAnsi="Arial" w:cs="Arial"/>
          <w:sz w:val="24"/>
          <w:szCs w:val="24"/>
          <w:lang w:val="en-US" w:eastAsia="zh-CN"/>
        </w:rPr>
        <w:t xml:space="preserve"> 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点击“单价变动申请”按钮（步骤3）（见下图25），</w:t>
      </w:r>
      <w:r>
        <w:rPr>
          <w:rFonts w:hint="default" w:ascii="Arial" w:hAnsi="Arial" w:cs="Arial"/>
          <w:sz w:val="24"/>
          <w:szCs w:val="24"/>
          <w:lang w:val="en-US" w:eastAsia="zh-CN"/>
        </w:rPr>
        <w:t>→</w:t>
      </w:r>
      <w:r>
        <w:rPr>
          <w:rFonts w:hint="eastAsia" w:ascii="Arial" w:hAnsi="Arial" w:cs="Arial"/>
          <w:sz w:val="24"/>
          <w:szCs w:val="24"/>
          <w:lang w:val="en-US" w:eastAsia="zh-CN"/>
        </w:rPr>
        <w:t xml:space="preserve"> 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在打开的“单价变动业务说明”窗体，点击“确定”按钮（见下图26）：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pacing w:line="500" w:lineRule="atLeast"/>
        <w:jc w:val="center"/>
        <w:textAlignment w:val="auto"/>
        <w:outlineLvl w:val="9"/>
        <w:rPr>
          <w:rFonts w:hint="default"/>
          <w:sz w:val="24"/>
          <w:szCs w:val="24"/>
          <w:lang w:val="en-US" w:eastAsia="zh-CN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pacing w:line="500" w:lineRule="atLeast"/>
        <w:jc w:val="both"/>
        <w:textAlignment w:val="auto"/>
      </w:pPr>
      <w:r>
        <w:drawing>
          <wp:inline distT="0" distB="0" distL="114300" distR="114300">
            <wp:extent cx="5269230" cy="1807210"/>
            <wp:effectExtent l="0" t="0" r="7620" b="2540"/>
            <wp:docPr id="26" name="图片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片 26"/>
                    <pic:cNvPicPr>
                      <a:picLocks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1807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pacing w:line="500" w:lineRule="atLeast"/>
        <w:jc w:val="center"/>
        <w:textAlignment w:val="auto"/>
        <w:rPr>
          <w:rFonts w:hint="default" w:eastAsia="宋体"/>
          <w:lang w:val="en-US" w:eastAsia="zh-CN"/>
        </w:rPr>
      </w:pPr>
      <w:r>
        <w:rPr>
          <w:rFonts w:hint="eastAsia"/>
          <w:lang w:val="en-US" w:eastAsia="zh-CN"/>
        </w:rPr>
        <w:t>图25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pacing w:line="500" w:lineRule="atLeast"/>
        <w:jc w:val="both"/>
        <w:textAlignment w:val="auto"/>
        <w:rPr>
          <w:rFonts w:hint="default"/>
          <w:lang w:val="en-US" w:eastAsia="zh-CN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pacing w:line="500" w:lineRule="atLeast"/>
        <w:jc w:val="center"/>
        <w:textAlignment w:val="auto"/>
        <w:outlineLvl w:val="9"/>
      </w:pPr>
      <w:r>
        <w:drawing>
          <wp:inline distT="0" distB="0" distL="114300" distR="114300">
            <wp:extent cx="4321175" cy="2632710"/>
            <wp:effectExtent l="0" t="0" r="3175" b="15240"/>
            <wp:docPr id="27" name="图片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图片 27"/>
                    <pic:cNvPicPr>
                      <a:picLocks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4321175" cy="26327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pacing w:line="500" w:lineRule="atLeast"/>
        <w:jc w:val="center"/>
        <w:textAlignment w:val="auto"/>
        <w:outlineLvl w:val="9"/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图26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atLeast"/>
        <w:jc w:val="both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atLeast"/>
        <w:ind w:firstLine="480" w:firstLineChars="200"/>
        <w:jc w:val="both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（2）编辑单价变动单：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atLeast"/>
        <w:ind w:firstLine="480" w:firstLineChars="200"/>
        <w:jc w:val="both"/>
        <w:textAlignment w:val="auto"/>
        <w:rPr>
          <w:rFonts w:hint="default" w:asciiTheme="minorEastAsia" w:hAnsiTheme="minorEastAsia" w:eastAsiaTheme="minorEastAsia" w:cstheme="minorEastAsia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在“请选择归口人员（大类）”下拉框中选择归口管理人员（步骤1）（见下图27）,</w:t>
      </w:r>
      <w:r>
        <w:rPr>
          <w:rFonts w:hint="default" w:ascii="Arial" w:hAnsi="Arial" w:cs="Arial"/>
          <w:sz w:val="24"/>
          <w:szCs w:val="24"/>
          <w:lang w:val="en-US" w:eastAsia="zh-CN"/>
        </w:rPr>
        <w:t>→</w:t>
      </w:r>
      <w:r>
        <w:rPr>
          <w:rFonts w:hint="eastAsia" w:ascii="Arial" w:hAnsi="Arial" w:cs="Arial"/>
          <w:sz w:val="24"/>
          <w:szCs w:val="24"/>
          <w:lang w:val="en-US" w:eastAsia="zh-CN"/>
        </w:rPr>
        <w:t xml:space="preserve"> 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系统列出可进行操作的资产列表，勾选要进行金额变动的资产（步骤2），列表右下角蓝色圆圈中会同步显示已选择的资产条数，</w:t>
      </w:r>
      <w:r>
        <w:rPr>
          <w:rFonts w:hint="default" w:ascii="Arial" w:hAnsi="Arial" w:cs="Arial"/>
          <w:sz w:val="24"/>
          <w:szCs w:val="24"/>
          <w:lang w:val="en-US" w:eastAsia="zh-CN"/>
        </w:rPr>
        <w:t>→</w:t>
      </w:r>
      <w:r>
        <w:rPr>
          <w:rFonts w:hint="eastAsia" w:ascii="Arial" w:hAnsi="Arial" w:cs="Arial"/>
          <w:sz w:val="24"/>
          <w:szCs w:val="24"/>
          <w:lang w:val="en-US" w:eastAsia="zh-CN"/>
        </w:rPr>
        <w:t xml:space="preserve"> 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鼠标移至右下角蓝色圆圈（步骤3），</w:t>
      </w:r>
      <w:r>
        <w:rPr>
          <w:rFonts w:hint="default" w:ascii="Arial" w:hAnsi="Arial" w:cs="Arial"/>
          <w:sz w:val="24"/>
          <w:szCs w:val="24"/>
          <w:lang w:val="en-US" w:eastAsia="zh-CN"/>
        </w:rPr>
        <w:t>→</w:t>
      </w:r>
      <w:r>
        <w:rPr>
          <w:rFonts w:hint="eastAsia" w:ascii="Arial" w:hAnsi="Arial" w:cs="Arial"/>
          <w:sz w:val="24"/>
          <w:szCs w:val="24"/>
          <w:lang w:val="en-US" w:eastAsia="zh-CN"/>
        </w:rPr>
        <w:t xml:space="preserve"> 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系统自动弹出“已选择资产列表”窗口（见下图28），</w:t>
      </w:r>
      <w:r>
        <w:rPr>
          <w:rFonts w:hint="default" w:ascii="Arial" w:hAnsi="Arial" w:cs="Arial"/>
          <w:sz w:val="24"/>
          <w:szCs w:val="24"/>
          <w:lang w:val="en-US" w:eastAsia="zh-CN"/>
        </w:rPr>
        <w:t>→</w:t>
      </w:r>
      <w:r>
        <w:rPr>
          <w:rFonts w:hint="eastAsia" w:ascii="Arial" w:hAnsi="Arial" w:cs="Arial"/>
          <w:sz w:val="24"/>
          <w:szCs w:val="24"/>
          <w:lang w:val="en-US" w:eastAsia="zh-CN"/>
        </w:rPr>
        <w:t xml:space="preserve"> 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点击“生成变动单”（见下图20-图21）：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pacing w:line="500" w:lineRule="atLeast"/>
        <w:jc w:val="both"/>
        <w:textAlignment w:val="auto"/>
        <w:rPr>
          <w:rFonts w:hint="default"/>
          <w:lang w:val="en-US" w:eastAsia="zh-CN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pacing w:line="500" w:lineRule="atLeast"/>
        <w:jc w:val="both"/>
        <w:textAlignment w:val="auto"/>
        <w:rPr>
          <w:rFonts w:hint="default"/>
          <w:lang w:val="en-US" w:eastAsia="zh-CN"/>
        </w:rPr>
      </w:pPr>
      <w:r>
        <w:drawing>
          <wp:inline distT="0" distB="0" distL="114300" distR="114300">
            <wp:extent cx="5275580" cy="2972435"/>
            <wp:effectExtent l="0" t="0" r="1270" b="18415"/>
            <wp:docPr id="28" name="图片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图片 28"/>
                    <pic:cNvPicPr>
                      <a:picLocks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5275580" cy="29724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pacing w:line="500" w:lineRule="atLeast"/>
        <w:jc w:val="center"/>
        <w:textAlignment w:val="auto"/>
        <w:rPr>
          <w:rFonts w:hint="default" w:eastAsia="宋体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图27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pacing w:line="500" w:lineRule="atLeast"/>
        <w:jc w:val="both"/>
        <w:textAlignment w:val="auto"/>
      </w:pPr>
      <w:r>
        <w:drawing>
          <wp:inline distT="0" distB="0" distL="114300" distR="114300">
            <wp:extent cx="5269865" cy="3023870"/>
            <wp:effectExtent l="0" t="0" r="6985" b="5080"/>
            <wp:docPr id="29" name="图片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图片 29"/>
                    <pic:cNvPicPr>
                      <a:picLocks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30238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pacing w:line="500" w:lineRule="atLeast"/>
        <w:jc w:val="center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图28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pacing w:line="500" w:lineRule="atLeast"/>
        <w:jc w:val="center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atLeast"/>
        <w:ind w:firstLine="480" w:firstLineChars="200"/>
        <w:jc w:val="both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（3）编辑单价变动单信息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atLeast"/>
        <w:ind w:firstLine="480" w:firstLineChars="200"/>
        <w:jc w:val="both"/>
        <w:textAlignment w:val="auto"/>
        <w:rPr>
          <w:rFonts w:hint="default" w:asciiTheme="minorEastAsia" w:hAnsiTheme="minorEastAsia" w:eastAsiaTheme="minorEastAsia" w:cstheme="minorEastAsia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输入“变动金额”（</w:t>
      </w:r>
      <w:r>
        <w:rPr>
          <w:rFonts w:hint="eastAsia" w:asciiTheme="minorEastAsia" w:hAnsiTheme="minorEastAsia" w:eastAsiaTheme="minorEastAsia" w:cstheme="minorEastAsia"/>
          <w:color w:val="FF0000"/>
          <w:sz w:val="24"/>
          <w:szCs w:val="24"/>
          <w:lang w:val="en-US" w:eastAsia="zh-CN"/>
        </w:rPr>
        <w:t>注意：此处输入资产要增加或减少的金额，如果金额增加，则输入增加部分；如果资产金额减少，则此处输入减少的部分，用负号表示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）。输入“变动原因”，</w:t>
      </w:r>
      <w:r>
        <w:rPr>
          <w:rFonts w:hint="default" w:ascii="Arial" w:hAnsi="Arial" w:cs="Arial"/>
          <w:sz w:val="24"/>
          <w:szCs w:val="24"/>
          <w:lang w:val="en-US" w:eastAsia="zh-CN"/>
        </w:rPr>
        <w:t>→</w:t>
      </w:r>
      <w:r>
        <w:rPr>
          <w:rFonts w:hint="eastAsia" w:ascii="Arial" w:hAnsi="Arial" w:cs="Arial"/>
          <w:sz w:val="24"/>
          <w:szCs w:val="24"/>
          <w:lang w:val="en-US" w:eastAsia="zh-CN"/>
        </w:rPr>
        <w:t xml:space="preserve"> 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点击“保存”，变动单信息保存后，</w:t>
      </w:r>
      <w:r>
        <w:rPr>
          <w:rFonts w:hint="default" w:ascii="Arial" w:hAnsi="Arial" w:cs="Arial"/>
          <w:sz w:val="24"/>
          <w:szCs w:val="24"/>
          <w:lang w:val="en-US" w:eastAsia="zh-CN"/>
        </w:rPr>
        <w:t>→</w:t>
      </w:r>
      <w:r>
        <w:rPr>
          <w:rFonts w:hint="eastAsia" w:ascii="Arial" w:hAnsi="Arial" w:cs="Arial"/>
          <w:sz w:val="24"/>
          <w:szCs w:val="24"/>
          <w:lang w:val="en-US" w:eastAsia="zh-CN"/>
        </w:rPr>
        <w:t xml:space="preserve"> 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点击“提交”，提交到归口部门审核及财务审核（见下图29）：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pacing w:line="500" w:lineRule="atLeast"/>
        <w:jc w:val="both"/>
        <w:textAlignment w:val="auto"/>
      </w:pPr>
      <w:r>
        <w:drawing>
          <wp:inline distT="0" distB="0" distL="114300" distR="114300">
            <wp:extent cx="5272405" cy="2411730"/>
            <wp:effectExtent l="0" t="0" r="4445" b="7620"/>
            <wp:docPr id="30" name="图片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图片 30"/>
                    <pic:cNvPicPr>
                      <a:picLocks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24117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pacing w:line="500" w:lineRule="atLeast"/>
        <w:jc w:val="center"/>
        <w:textAlignment w:val="auto"/>
        <w:rPr>
          <w:rFonts w:hint="default" w:eastAsia="宋体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图29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pacing w:line="500" w:lineRule="atLeast"/>
        <w:ind w:firstLine="480" w:firstLineChars="200"/>
        <w:jc w:val="both"/>
        <w:textAlignment w:val="auto"/>
        <w:rPr>
          <w:rFonts w:hint="default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单价变动单的提交也可以通过“单价变动”列表选中提交（见下图30）：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pacing w:line="500" w:lineRule="atLeast"/>
        <w:jc w:val="center"/>
        <w:textAlignment w:val="auto"/>
        <w:rPr>
          <w:rFonts w:hint="default" w:eastAsia="宋体"/>
          <w:sz w:val="24"/>
          <w:szCs w:val="24"/>
          <w:lang w:val="en-US" w:eastAsia="zh-CN"/>
        </w:rPr>
      </w:pPr>
      <w:r>
        <w:drawing>
          <wp:inline distT="0" distB="0" distL="114300" distR="114300">
            <wp:extent cx="5277485" cy="1710055"/>
            <wp:effectExtent l="0" t="0" r="18415" b="4445"/>
            <wp:docPr id="31" name="图片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图片 31"/>
                    <pic:cNvPicPr>
                      <a:picLocks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5277485" cy="17100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sz w:val="24"/>
          <w:szCs w:val="24"/>
          <w:lang w:val="en-US" w:eastAsia="zh-CN"/>
        </w:rPr>
        <w:t>图30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atLeast"/>
        <w:jc w:val="both"/>
        <w:textAlignment w:val="auto"/>
        <w:outlineLvl w:val="9"/>
        <w:rPr>
          <w:rFonts w:hint="eastAsia"/>
          <w:sz w:val="24"/>
          <w:szCs w:val="24"/>
          <w:lang w:val="en-US" w:eastAsia="zh-CN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atLeast"/>
        <w:jc w:val="both"/>
        <w:textAlignment w:val="auto"/>
        <w:outlineLvl w:val="1"/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3.附件增加：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atLeast"/>
        <w:ind w:firstLine="480"/>
        <w:jc w:val="both"/>
        <w:textAlignment w:val="auto"/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“附件增加”模块用于在资产通过审核后，要增加附属设备时，通过此模块进行操作，“附件增加”存在资产原金额增加和仅新增附件，资产原金额保持不变两种情况，具体操作步骤如下：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atLeast"/>
        <w:ind w:firstLine="480"/>
        <w:jc w:val="both"/>
        <w:textAlignment w:val="auto"/>
        <w:rPr>
          <w:rFonts w:hint="default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 xml:space="preserve">点击“资产变动”--“附件增加”（步骤1）， </w:t>
      </w:r>
      <w:r>
        <w:rPr>
          <w:rFonts w:hint="default" w:ascii="Arial" w:hAnsi="Arial" w:cs="Arial"/>
          <w:sz w:val="24"/>
          <w:szCs w:val="24"/>
          <w:lang w:val="en-US" w:eastAsia="zh-CN"/>
        </w:rPr>
        <w:t>→</w:t>
      </w:r>
      <w:r>
        <w:rPr>
          <w:rFonts w:hint="eastAsia" w:ascii="Arial" w:hAnsi="Arial" w:cs="Arial"/>
          <w:sz w:val="24"/>
          <w:szCs w:val="24"/>
          <w:lang w:val="en-US" w:eastAsia="zh-CN"/>
        </w:rPr>
        <w:t xml:space="preserve"> </w:t>
      </w:r>
      <w:r>
        <w:rPr>
          <w:rFonts w:hint="eastAsia"/>
          <w:sz w:val="24"/>
          <w:szCs w:val="24"/>
          <w:lang w:val="en-US" w:eastAsia="zh-CN"/>
        </w:rPr>
        <w:t>在单位列表中选择资产所在单位（部门），</w:t>
      </w:r>
      <w:r>
        <w:rPr>
          <w:rFonts w:hint="default" w:ascii="Arial" w:hAnsi="Arial" w:cs="Arial"/>
          <w:sz w:val="24"/>
          <w:szCs w:val="24"/>
          <w:lang w:val="en-US" w:eastAsia="zh-CN"/>
        </w:rPr>
        <w:t>→</w:t>
      </w:r>
      <w:r>
        <w:rPr>
          <w:rFonts w:hint="eastAsia" w:ascii="Arial" w:hAnsi="Arial" w:cs="Arial"/>
          <w:sz w:val="24"/>
          <w:szCs w:val="24"/>
          <w:lang w:val="en-US" w:eastAsia="zh-CN"/>
        </w:rPr>
        <w:t xml:space="preserve"> </w:t>
      </w:r>
      <w:r>
        <w:rPr>
          <w:rFonts w:hint="eastAsia"/>
          <w:sz w:val="24"/>
          <w:szCs w:val="24"/>
          <w:lang w:val="en-US" w:eastAsia="zh-CN"/>
        </w:rPr>
        <w:t>点击“附件增加申请”按钮（步骤3），</w:t>
      </w:r>
      <w:r>
        <w:rPr>
          <w:rFonts w:hint="default" w:ascii="Arial" w:hAnsi="Arial" w:cs="Arial"/>
          <w:sz w:val="24"/>
          <w:szCs w:val="24"/>
          <w:lang w:val="en-US" w:eastAsia="zh-CN"/>
        </w:rPr>
        <w:t>→</w:t>
      </w:r>
      <w:r>
        <w:rPr>
          <w:rFonts w:hint="eastAsia" w:ascii="Arial" w:hAnsi="Arial" w:cs="Arial"/>
          <w:sz w:val="24"/>
          <w:szCs w:val="24"/>
          <w:lang w:val="en-US" w:eastAsia="zh-CN"/>
        </w:rPr>
        <w:t xml:space="preserve"> </w:t>
      </w:r>
      <w:r>
        <w:rPr>
          <w:rFonts w:hint="eastAsia"/>
          <w:sz w:val="24"/>
          <w:szCs w:val="24"/>
          <w:lang w:val="en-US" w:eastAsia="zh-CN"/>
        </w:rPr>
        <w:t>在打开的“附件增加业务说明”窗口，点击“确定”按钮（见下图31-32）：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pacing w:line="500" w:lineRule="atLeast"/>
        <w:jc w:val="both"/>
        <w:textAlignment w:val="auto"/>
      </w:pPr>
      <w:r>
        <w:drawing>
          <wp:inline distT="0" distB="0" distL="114300" distR="114300">
            <wp:extent cx="5271770" cy="1715135"/>
            <wp:effectExtent l="0" t="0" r="5080" b="18415"/>
            <wp:docPr id="32" name="图片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图片 32"/>
                    <pic:cNvPicPr>
                      <a:picLocks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17151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pacing w:line="500" w:lineRule="atLeast"/>
        <w:jc w:val="center"/>
        <w:textAlignment w:val="auto"/>
        <w:rPr>
          <w:rFonts w:hint="default" w:eastAsia="宋体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图31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pacing w:line="500" w:lineRule="atLeast"/>
        <w:jc w:val="both"/>
        <w:textAlignment w:val="auto"/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pacing w:line="500" w:lineRule="atLeast"/>
        <w:jc w:val="both"/>
        <w:textAlignment w:val="auto"/>
      </w:pPr>
      <w:r>
        <w:drawing>
          <wp:inline distT="0" distB="0" distL="114300" distR="114300">
            <wp:extent cx="5277485" cy="3468370"/>
            <wp:effectExtent l="0" t="0" r="18415" b="17780"/>
            <wp:docPr id="33" name="图片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图片 33"/>
                    <pic:cNvPicPr>
                      <a:picLocks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5277485" cy="34683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pacing w:line="500" w:lineRule="atLeast"/>
        <w:jc w:val="center"/>
        <w:textAlignment w:val="auto"/>
        <w:rPr>
          <w:rFonts w:hint="default" w:eastAsia="宋体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图32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pacing w:line="500" w:lineRule="atLeast"/>
        <w:jc w:val="both"/>
        <w:textAlignment w:val="auto"/>
        <w:rPr>
          <w:rFonts w:hint="default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atLeast"/>
        <w:ind w:firstLine="480" w:firstLineChars="200"/>
        <w:jc w:val="both"/>
        <w:textAlignment w:val="auto"/>
        <w:rPr>
          <w:rFonts w:hint="default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在“选择归口人员”下拉框选择归口管理人员，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系统列出可进行操作的资产列表，勾选要进行附件增加的资产，列表右下角蓝色圆圈中会同步显示已选择的资产条数，</w:t>
      </w:r>
      <w:r>
        <w:rPr>
          <w:rFonts w:hint="default" w:ascii="Arial" w:hAnsi="Arial" w:cs="Arial"/>
          <w:sz w:val="24"/>
          <w:szCs w:val="24"/>
          <w:lang w:val="en-US" w:eastAsia="zh-CN"/>
        </w:rPr>
        <w:t>→</w:t>
      </w:r>
      <w:r>
        <w:rPr>
          <w:rFonts w:hint="eastAsia" w:ascii="Arial" w:hAnsi="Arial" w:cs="Arial"/>
          <w:sz w:val="24"/>
          <w:szCs w:val="24"/>
          <w:lang w:val="en-US" w:eastAsia="zh-CN"/>
        </w:rPr>
        <w:t xml:space="preserve"> 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鼠标移至右下角蓝色圆圈（见下图33），</w:t>
      </w:r>
      <w:r>
        <w:rPr>
          <w:rFonts w:hint="default" w:ascii="Arial" w:hAnsi="Arial" w:cs="Arial"/>
          <w:sz w:val="24"/>
          <w:szCs w:val="24"/>
          <w:lang w:val="en-US" w:eastAsia="zh-CN"/>
        </w:rPr>
        <w:t>→</w:t>
      </w:r>
      <w:r>
        <w:rPr>
          <w:rFonts w:hint="eastAsia" w:ascii="Arial" w:hAnsi="Arial" w:cs="Arial"/>
          <w:sz w:val="24"/>
          <w:szCs w:val="24"/>
          <w:lang w:val="en-US" w:eastAsia="zh-CN"/>
        </w:rPr>
        <w:t xml:space="preserve"> 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系统自动弹出“已选择资产列表”窗口，点击“生成变动单”（见下图34），</w:t>
      </w:r>
      <w:r>
        <w:rPr>
          <w:rFonts w:hint="default" w:ascii="Arial" w:hAnsi="Arial" w:cs="Arial"/>
          <w:sz w:val="24"/>
          <w:szCs w:val="24"/>
          <w:lang w:val="en-US" w:eastAsia="zh-CN"/>
        </w:rPr>
        <w:t>→</w:t>
      </w:r>
      <w:r>
        <w:rPr>
          <w:rFonts w:hint="eastAsia" w:ascii="Arial" w:hAnsi="Arial" w:cs="Arial"/>
          <w:sz w:val="24"/>
          <w:szCs w:val="24"/>
          <w:lang w:val="en-US" w:eastAsia="zh-CN"/>
        </w:rPr>
        <w:t xml:space="preserve"> 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在弹出的“确认要生成附件增加单”窗口点击“确定”（见</w:t>
      </w:r>
      <w:r>
        <w:rPr>
          <w:rFonts w:hint="eastAsia"/>
          <w:sz w:val="24"/>
          <w:szCs w:val="24"/>
          <w:lang w:val="en-US" w:eastAsia="zh-CN"/>
        </w:rPr>
        <w:t>图35）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，打开附件增加窗口（见</w:t>
      </w:r>
      <w:r>
        <w:rPr>
          <w:rFonts w:hint="eastAsia"/>
          <w:sz w:val="24"/>
          <w:szCs w:val="24"/>
          <w:lang w:val="en-US" w:eastAsia="zh-CN"/>
        </w:rPr>
        <w:t>图36）：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pacing w:line="500" w:lineRule="atLeast"/>
        <w:jc w:val="both"/>
        <w:textAlignment w:val="auto"/>
      </w:pPr>
      <w:r>
        <w:drawing>
          <wp:inline distT="0" distB="0" distL="114300" distR="114300">
            <wp:extent cx="5273040" cy="2733040"/>
            <wp:effectExtent l="0" t="0" r="3810" b="10160"/>
            <wp:docPr id="34" name="图片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图片 34"/>
                    <pic:cNvPicPr>
                      <a:picLocks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2733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pacing w:line="500" w:lineRule="atLeast"/>
        <w:jc w:val="center"/>
        <w:textAlignment w:val="auto"/>
        <w:rPr>
          <w:rFonts w:hint="default" w:eastAsia="宋体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图33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pacing w:line="500" w:lineRule="atLeast"/>
        <w:jc w:val="both"/>
        <w:textAlignment w:val="auto"/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pacing w:line="500" w:lineRule="atLeast"/>
        <w:jc w:val="left"/>
        <w:textAlignment w:val="auto"/>
      </w:pPr>
      <w:r>
        <w:drawing>
          <wp:inline distT="0" distB="0" distL="114300" distR="114300">
            <wp:extent cx="2718435" cy="1770380"/>
            <wp:effectExtent l="0" t="0" r="5715" b="1270"/>
            <wp:docPr id="35" name="图片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图片 35"/>
                    <pic:cNvPicPr>
                      <a:picLocks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2718435" cy="17703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lang w:val="en-US" w:eastAsia="zh-CN"/>
        </w:rPr>
        <w:t xml:space="preserve">  </w:t>
      </w:r>
      <w:r>
        <w:drawing>
          <wp:inline distT="0" distB="0" distL="114300" distR="114300">
            <wp:extent cx="2100580" cy="1233805"/>
            <wp:effectExtent l="0" t="0" r="13970" b="4445"/>
            <wp:docPr id="36" name="图片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图片 36"/>
                    <pic:cNvPicPr>
                      <a:picLocks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2100580" cy="12338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pacing w:line="500" w:lineRule="atLeast"/>
        <w:ind w:firstLine="1680" w:firstLineChars="800"/>
        <w:jc w:val="both"/>
        <w:textAlignment w:val="auto"/>
        <w:rPr>
          <w:rFonts w:hint="default" w:eastAsia="宋体"/>
          <w:lang w:val="en-US" w:eastAsia="zh-CN"/>
        </w:rPr>
      </w:pPr>
      <w:r>
        <w:rPr>
          <w:rFonts w:hint="eastAsia"/>
          <w:lang w:val="en-US" w:eastAsia="zh-CN"/>
        </w:rPr>
        <w:t>图34                                     图35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pacing w:line="500" w:lineRule="atLeast"/>
        <w:jc w:val="both"/>
        <w:textAlignment w:val="auto"/>
        <w:rPr>
          <w:rFonts w:hint="default" w:eastAsia="宋体"/>
          <w:lang w:val="en-US" w:eastAsia="zh-CN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atLeast"/>
        <w:jc w:val="left"/>
        <w:textAlignment w:val="auto"/>
        <w:rPr>
          <w:rFonts w:hint="default"/>
          <w:sz w:val="24"/>
          <w:szCs w:val="24"/>
          <w:lang w:val="en-US"/>
        </w:rPr>
      </w:pPr>
      <w:r>
        <w:rPr>
          <w:rFonts w:hint="eastAsia"/>
          <w:sz w:val="24"/>
          <w:szCs w:val="24"/>
          <w:lang w:val="en-US" w:eastAsia="zh-CN"/>
        </w:rPr>
        <w:t xml:space="preserve">    在打开的“编辑变动单信息”界面（见下图36），点击“添加附件”按钮，打开附件信息窗口，输入附件相关信息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【</w:t>
      </w:r>
      <w:r>
        <w:rPr>
          <w:rFonts w:hint="eastAsia"/>
          <w:sz w:val="24"/>
          <w:szCs w:val="24"/>
          <w:lang w:val="en-US" w:eastAsia="zh-CN"/>
        </w:rPr>
        <w:t>注意：</w:t>
      </w:r>
      <w:r>
        <w:rPr>
          <w:rFonts w:hint="default" w:ascii="Calibri" w:hAnsi="Calibri" w:cs="Calibri"/>
          <w:sz w:val="24"/>
          <w:szCs w:val="24"/>
          <w:lang w:val="en-US" w:eastAsia="zh-CN"/>
        </w:rPr>
        <w:t>①</w:t>
      </w:r>
      <w:r>
        <w:rPr>
          <w:rFonts w:hint="eastAsia" w:ascii="Calibri" w:hAnsi="Calibri" w:cs="Calibri"/>
          <w:sz w:val="24"/>
          <w:szCs w:val="24"/>
          <w:lang w:val="en-US" w:eastAsia="zh-CN"/>
        </w:rPr>
        <w:t>“是否计入主体”：</w:t>
      </w:r>
      <w:r>
        <w:rPr>
          <w:rFonts w:hint="eastAsia" w:ascii="Calibri" w:hAnsi="Calibri" w:cs="Calibri"/>
          <w:color w:val="FF0000"/>
          <w:sz w:val="24"/>
          <w:szCs w:val="24"/>
          <w:lang w:val="en-US" w:eastAsia="zh-CN"/>
        </w:rPr>
        <w:t>选择“是”</w:t>
      </w:r>
      <w:r>
        <w:rPr>
          <w:rFonts w:hint="eastAsia" w:ascii="Calibri" w:hAnsi="Calibri" w:cs="Calibri"/>
          <w:sz w:val="24"/>
          <w:szCs w:val="24"/>
          <w:lang w:val="en-US" w:eastAsia="zh-CN"/>
        </w:rPr>
        <w:t>，新增的附件金额计入资产总金额；</w:t>
      </w:r>
      <w:r>
        <w:rPr>
          <w:rFonts w:hint="eastAsia" w:ascii="Calibri" w:hAnsi="Calibri" w:cs="Calibri"/>
          <w:color w:val="FF0000"/>
          <w:sz w:val="24"/>
          <w:szCs w:val="24"/>
          <w:lang w:val="en-US" w:eastAsia="zh-CN"/>
        </w:rPr>
        <w:t>选择“否”</w:t>
      </w:r>
      <w:r>
        <w:rPr>
          <w:rFonts w:hint="eastAsia" w:ascii="Calibri" w:hAnsi="Calibri" w:cs="Calibri"/>
          <w:sz w:val="24"/>
          <w:szCs w:val="24"/>
          <w:lang w:val="en-US" w:eastAsia="zh-CN"/>
        </w:rPr>
        <w:t>，新增的附件金额不计入资产总额。</w:t>
      </w:r>
      <w:r>
        <w:rPr>
          <w:rFonts w:hint="default" w:ascii="Calibri" w:hAnsi="Calibri" w:cs="Calibri"/>
          <w:sz w:val="24"/>
          <w:szCs w:val="24"/>
          <w:lang w:val="en-US" w:eastAsia="zh-CN"/>
        </w:rPr>
        <w:t>②</w:t>
      </w:r>
      <w:r>
        <w:rPr>
          <w:rFonts w:hint="eastAsia" w:ascii="Calibri" w:hAnsi="Calibri" w:cs="Calibri"/>
          <w:sz w:val="24"/>
          <w:szCs w:val="24"/>
          <w:lang w:val="en-US" w:eastAsia="zh-CN"/>
        </w:rPr>
        <w:t>标“*”号的必填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】</w:t>
      </w:r>
      <w:r>
        <w:rPr>
          <w:rFonts w:hint="eastAsia" w:ascii="Calibri" w:hAnsi="Calibri" w:cs="Calibri"/>
          <w:sz w:val="24"/>
          <w:szCs w:val="24"/>
          <w:lang w:val="en-US" w:eastAsia="zh-CN"/>
        </w:rPr>
        <w:t>，</w:t>
      </w:r>
      <w:r>
        <w:rPr>
          <w:rFonts w:hint="default" w:ascii="Arial" w:hAnsi="Arial" w:cs="Arial"/>
          <w:sz w:val="24"/>
          <w:szCs w:val="24"/>
          <w:lang w:val="en-US" w:eastAsia="zh-CN"/>
        </w:rPr>
        <w:t>→</w:t>
      </w:r>
      <w:r>
        <w:rPr>
          <w:rFonts w:hint="eastAsia" w:ascii="Arial" w:hAnsi="Arial" w:cs="Arial"/>
          <w:sz w:val="24"/>
          <w:szCs w:val="24"/>
          <w:lang w:val="en-US" w:eastAsia="zh-CN"/>
        </w:rPr>
        <w:t xml:space="preserve"> </w:t>
      </w:r>
      <w:r>
        <w:rPr>
          <w:rFonts w:hint="eastAsia" w:ascii="Calibri" w:hAnsi="Calibri" w:cs="Calibri"/>
          <w:sz w:val="24"/>
          <w:szCs w:val="24"/>
          <w:lang w:val="en-US" w:eastAsia="zh-CN"/>
        </w:rPr>
        <w:t>点击“保存”按钮，附件信息显示在当前资产界面，</w:t>
      </w:r>
      <w:r>
        <w:rPr>
          <w:rFonts w:hint="default" w:ascii="Arial" w:hAnsi="Arial" w:cs="Arial"/>
          <w:sz w:val="24"/>
          <w:szCs w:val="24"/>
          <w:lang w:val="en-US" w:eastAsia="zh-CN"/>
        </w:rPr>
        <w:t>→</w:t>
      </w:r>
      <w:r>
        <w:rPr>
          <w:rFonts w:hint="eastAsia" w:ascii="Arial" w:hAnsi="Arial" w:cs="Arial"/>
          <w:sz w:val="24"/>
          <w:szCs w:val="24"/>
          <w:lang w:val="en-US" w:eastAsia="zh-CN"/>
        </w:rPr>
        <w:t xml:space="preserve"> </w:t>
      </w:r>
      <w:r>
        <w:rPr>
          <w:rFonts w:hint="eastAsia" w:ascii="Calibri" w:hAnsi="Calibri" w:cs="Calibri"/>
          <w:sz w:val="24"/>
          <w:szCs w:val="24"/>
          <w:lang w:val="en-US" w:eastAsia="zh-CN"/>
        </w:rPr>
        <w:t>可点击“修改”、“删除”按钮对附件信息进行修改或删除操作（见下</w:t>
      </w:r>
      <w:r>
        <w:rPr>
          <w:rFonts w:hint="eastAsia"/>
          <w:sz w:val="24"/>
          <w:szCs w:val="24"/>
          <w:lang w:val="en-US" w:eastAsia="zh-CN"/>
        </w:rPr>
        <w:t>图38），</w:t>
      </w:r>
      <w:r>
        <w:rPr>
          <w:rFonts w:hint="default" w:ascii="Arial" w:hAnsi="Arial" w:cs="Arial"/>
          <w:sz w:val="24"/>
          <w:szCs w:val="24"/>
          <w:lang w:val="en-US" w:eastAsia="zh-CN"/>
        </w:rPr>
        <w:t>→</w:t>
      </w:r>
      <w:r>
        <w:rPr>
          <w:rFonts w:hint="eastAsia" w:ascii="Arial" w:hAnsi="Arial" w:cs="Arial"/>
          <w:sz w:val="24"/>
          <w:szCs w:val="24"/>
          <w:lang w:val="en-US" w:eastAsia="zh-CN"/>
        </w:rPr>
        <w:t xml:space="preserve"> </w:t>
      </w:r>
      <w:r>
        <w:rPr>
          <w:rFonts w:hint="eastAsia"/>
          <w:sz w:val="24"/>
          <w:szCs w:val="24"/>
          <w:lang w:val="en-US" w:eastAsia="zh-CN"/>
        </w:rPr>
        <w:t>点击右上角“提交”按钮提交当前附件新增申请单（</w:t>
      </w:r>
      <w:r>
        <w:rPr>
          <w:rFonts w:hint="eastAsia" w:ascii="Calibri" w:hAnsi="Calibri" w:cs="Calibri"/>
          <w:sz w:val="24"/>
          <w:szCs w:val="24"/>
          <w:lang w:val="en-US" w:eastAsia="zh-CN"/>
        </w:rPr>
        <w:t>见下</w:t>
      </w:r>
      <w:r>
        <w:rPr>
          <w:rFonts w:hint="eastAsia"/>
          <w:sz w:val="24"/>
          <w:szCs w:val="24"/>
          <w:lang w:val="en-US" w:eastAsia="zh-CN"/>
        </w:rPr>
        <w:t>图39），</w:t>
      </w:r>
      <w:r>
        <w:rPr>
          <w:rFonts w:hint="default" w:ascii="Arial" w:hAnsi="Arial" w:cs="Arial"/>
          <w:sz w:val="24"/>
          <w:szCs w:val="24"/>
          <w:lang w:val="en-US" w:eastAsia="zh-CN"/>
        </w:rPr>
        <w:t>→</w:t>
      </w:r>
      <w:r>
        <w:rPr>
          <w:rFonts w:hint="eastAsia" w:ascii="Arial" w:hAnsi="Arial" w:cs="Arial"/>
          <w:sz w:val="24"/>
          <w:szCs w:val="24"/>
          <w:lang w:val="en-US" w:eastAsia="zh-CN"/>
        </w:rPr>
        <w:t xml:space="preserve"> </w:t>
      </w:r>
      <w:r>
        <w:rPr>
          <w:rFonts w:hint="eastAsia"/>
          <w:sz w:val="24"/>
          <w:szCs w:val="24"/>
          <w:lang w:val="en-US" w:eastAsia="zh-CN"/>
        </w:rPr>
        <w:t>或点击“返回”按钮，在“附件增加申请单”列表中选择要提交的单据，</w:t>
      </w:r>
      <w:r>
        <w:rPr>
          <w:rFonts w:hint="default" w:ascii="Arial" w:hAnsi="Arial" w:cs="Arial"/>
          <w:sz w:val="24"/>
          <w:szCs w:val="24"/>
          <w:lang w:val="en-US" w:eastAsia="zh-CN"/>
        </w:rPr>
        <w:t>→</w:t>
      </w:r>
      <w:r>
        <w:rPr>
          <w:rFonts w:hint="eastAsia" w:ascii="Arial" w:hAnsi="Arial" w:cs="Arial"/>
          <w:sz w:val="24"/>
          <w:szCs w:val="24"/>
          <w:lang w:val="en-US" w:eastAsia="zh-CN"/>
        </w:rPr>
        <w:t xml:space="preserve"> </w:t>
      </w:r>
      <w:r>
        <w:rPr>
          <w:rFonts w:hint="eastAsia"/>
          <w:sz w:val="24"/>
          <w:szCs w:val="24"/>
          <w:lang w:val="en-US" w:eastAsia="zh-CN"/>
        </w:rPr>
        <w:t>点击“提交”按钮（</w:t>
      </w:r>
      <w:r>
        <w:rPr>
          <w:rFonts w:hint="eastAsia" w:ascii="Calibri" w:hAnsi="Calibri" w:cs="Calibri"/>
          <w:sz w:val="24"/>
          <w:szCs w:val="24"/>
          <w:lang w:val="en-US" w:eastAsia="zh-CN"/>
        </w:rPr>
        <w:t>下</w:t>
      </w:r>
      <w:r>
        <w:rPr>
          <w:rFonts w:hint="eastAsia"/>
          <w:sz w:val="24"/>
          <w:szCs w:val="24"/>
          <w:lang w:val="en-US" w:eastAsia="zh-CN"/>
        </w:rPr>
        <w:t>图40），提交当前附件新增申请单，送归口部门入财务部门审核。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atLeast"/>
        <w:jc w:val="both"/>
        <w:textAlignment w:val="auto"/>
        <w:rPr>
          <w:rFonts w:hint="default" w:eastAsia="宋体"/>
          <w:sz w:val="24"/>
          <w:szCs w:val="24"/>
          <w:lang w:val="en-US" w:eastAsia="zh-CN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pacing w:line="500" w:lineRule="atLeast"/>
        <w:jc w:val="both"/>
        <w:textAlignment w:val="auto"/>
      </w:pPr>
      <w:r>
        <w:drawing>
          <wp:inline distT="0" distB="0" distL="114300" distR="114300">
            <wp:extent cx="5270500" cy="2548890"/>
            <wp:effectExtent l="0" t="0" r="6350" b="3810"/>
            <wp:docPr id="37" name="图片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图片 37"/>
                    <pic:cNvPicPr>
                      <a:picLocks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2548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pacing w:line="500" w:lineRule="atLeast"/>
        <w:jc w:val="center"/>
        <w:textAlignment w:val="auto"/>
      </w:pPr>
      <w:r>
        <w:rPr>
          <w:rFonts w:hint="eastAsia"/>
          <w:lang w:val="en-US" w:eastAsia="zh-CN"/>
        </w:rPr>
        <w:t>图36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pacing w:line="500" w:lineRule="atLeast"/>
        <w:jc w:val="both"/>
        <w:textAlignment w:val="auto"/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pacing w:line="500" w:lineRule="atLeast"/>
        <w:jc w:val="center"/>
        <w:textAlignment w:val="auto"/>
      </w:pPr>
      <w:r>
        <w:drawing>
          <wp:inline distT="0" distB="0" distL="114300" distR="114300">
            <wp:extent cx="2790190" cy="3550920"/>
            <wp:effectExtent l="0" t="0" r="10160" b="11430"/>
            <wp:docPr id="38" name="图片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图片 38"/>
                    <pic:cNvPicPr>
                      <a:picLocks noChangeAspect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2790190" cy="3550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pacing w:line="500" w:lineRule="atLeast"/>
        <w:jc w:val="center"/>
        <w:textAlignment w:val="auto"/>
      </w:pPr>
      <w:r>
        <w:rPr>
          <w:rFonts w:hint="eastAsia"/>
          <w:lang w:val="en-US" w:eastAsia="zh-CN"/>
        </w:rPr>
        <w:t>图37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pacing w:line="500" w:lineRule="atLeast"/>
        <w:jc w:val="both"/>
        <w:textAlignment w:val="auto"/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pacing w:line="500" w:lineRule="atLeast"/>
        <w:jc w:val="both"/>
        <w:textAlignment w:val="auto"/>
      </w:pPr>
      <w:r>
        <w:drawing>
          <wp:inline distT="0" distB="0" distL="114300" distR="114300">
            <wp:extent cx="5272405" cy="1049655"/>
            <wp:effectExtent l="0" t="0" r="4445" b="17145"/>
            <wp:docPr id="39" name="图片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图片 39"/>
                    <pic:cNvPicPr>
                      <a:picLocks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1049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pacing w:line="500" w:lineRule="atLeast"/>
        <w:jc w:val="center"/>
        <w:textAlignment w:val="auto"/>
        <w:rPr>
          <w:rFonts w:hint="default"/>
          <w:lang w:val="en-US"/>
        </w:rPr>
      </w:pPr>
      <w:r>
        <w:rPr>
          <w:rFonts w:hint="eastAsia"/>
          <w:lang w:val="en-US" w:eastAsia="zh-CN"/>
        </w:rPr>
        <w:t>图38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pacing w:line="500" w:lineRule="atLeast"/>
        <w:jc w:val="both"/>
        <w:textAlignment w:val="auto"/>
      </w:pPr>
      <w:r>
        <w:drawing>
          <wp:inline distT="0" distB="0" distL="114300" distR="114300">
            <wp:extent cx="5275580" cy="1852930"/>
            <wp:effectExtent l="0" t="0" r="1270" b="13970"/>
            <wp:docPr id="40" name="图片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图片 40"/>
                    <pic:cNvPicPr>
                      <a:picLocks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5275580" cy="18529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pacing w:line="500" w:lineRule="atLeast"/>
        <w:jc w:val="center"/>
        <w:textAlignment w:val="auto"/>
        <w:rPr>
          <w:rFonts w:hint="default"/>
          <w:lang w:val="en-US"/>
        </w:rPr>
      </w:pPr>
      <w:r>
        <w:rPr>
          <w:rFonts w:hint="eastAsia"/>
          <w:lang w:val="en-US" w:eastAsia="zh-CN"/>
        </w:rPr>
        <w:t>图39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pacing w:line="500" w:lineRule="atLeast"/>
        <w:jc w:val="both"/>
        <w:textAlignment w:val="auto"/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pacing w:line="500" w:lineRule="atLeast"/>
        <w:jc w:val="both"/>
        <w:textAlignment w:val="auto"/>
      </w:pPr>
      <w:r>
        <w:drawing>
          <wp:inline distT="0" distB="0" distL="114300" distR="114300">
            <wp:extent cx="5269865" cy="1645920"/>
            <wp:effectExtent l="0" t="0" r="6985" b="11430"/>
            <wp:docPr id="41" name="图片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图片 41"/>
                    <pic:cNvPicPr>
                      <a:picLocks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1645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pacing w:line="500" w:lineRule="atLeast"/>
        <w:jc w:val="center"/>
        <w:textAlignment w:val="auto"/>
        <w:rPr>
          <w:rFonts w:hint="default"/>
          <w:lang w:val="en-US"/>
        </w:rPr>
      </w:pPr>
      <w:r>
        <w:rPr>
          <w:rFonts w:hint="eastAsia"/>
          <w:lang w:val="en-US" w:eastAsia="zh-CN"/>
        </w:rPr>
        <w:t>图40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pacing w:line="500" w:lineRule="atLeast"/>
        <w:jc w:val="both"/>
        <w:textAlignment w:val="auto"/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pacing w:line="500" w:lineRule="atLeast"/>
        <w:jc w:val="both"/>
        <w:textAlignment w:val="auto"/>
        <w:outlineLvl w:val="1"/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4.分类变动：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atLeast"/>
        <w:ind w:firstLine="480" w:firstLineChars="200"/>
        <w:jc w:val="both"/>
        <w:textAlignment w:val="auto"/>
        <w:rPr>
          <w:rFonts w:hint="default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（1）新增分类变动申请单：点击“资产变动”--“分类变动”，</w:t>
      </w:r>
      <w:r>
        <w:rPr>
          <w:rFonts w:hint="default" w:ascii="Arial" w:hAnsi="Arial" w:cs="Arial"/>
          <w:sz w:val="24"/>
          <w:szCs w:val="24"/>
          <w:lang w:val="en-US" w:eastAsia="zh-CN"/>
        </w:rPr>
        <w:t>→</w:t>
      </w:r>
      <w:r>
        <w:rPr>
          <w:rFonts w:hint="eastAsia" w:ascii="Arial" w:hAnsi="Arial" w:cs="Arial"/>
          <w:sz w:val="24"/>
          <w:szCs w:val="24"/>
          <w:lang w:val="en-US" w:eastAsia="zh-CN"/>
        </w:rPr>
        <w:t xml:space="preserve"> </w:t>
      </w:r>
      <w:r>
        <w:rPr>
          <w:rFonts w:hint="eastAsia"/>
          <w:sz w:val="24"/>
          <w:szCs w:val="24"/>
          <w:lang w:val="en-US" w:eastAsia="zh-CN"/>
        </w:rPr>
        <w:t>在单位列表中选择资产所在单位（部门），点击“分类变动申请”按钮（见下图41），</w:t>
      </w:r>
      <w:r>
        <w:rPr>
          <w:rFonts w:hint="default" w:ascii="Arial" w:hAnsi="Arial" w:cs="Arial"/>
          <w:sz w:val="24"/>
          <w:szCs w:val="24"/>
          <w:lang w:val="en-US" w:eastAsia="zh-CN"/>
        </w:rPr>
        <w:t>→</w:t>
      </w:r>
      <w:r>
        <w:rPr>
          <w:rFonts w:hint="eastAsia" w:ascii="Arial" w:hAnsi="Arial" w:cs="Arial"/>
          <w:sz w:val="24"/>
          <w:szCs w:val="24"/>
          <w:lang w:val="en-US" w:eastAsia="zh-CN"/>
        </w:rPr>
        <w:t xml:space="preserve"> </w:t>
      </w:r>
      <w:r>
        <w:rPr>
          <w:rFonts w:hint="eastAsia"/>
          <w:sz w:val="24"/>
          <w:szCs w:val="24"/>
          <w:lang w:val="en-US" w:eastAsia="zh-CN"/>
        </w:rPr>
        <w:t>在打开的“分类变动业务说明”窗口，点击“确定”按钮（见下图42）：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pacing w:line="500" w:lineRule="atLeast"/>
        <w:jc w:val="both"/>
        <w:textAlignment w:val="auto"/>
        <w:rPr>
          <w:rFonts w:hint="default"/>
          <w:lang w:val="en-US" w:eastAsia="zh-CN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pacing w:line="500" w:lineRule="atLeast"/>
        <w:jc w:val="both"/>
        <w:textAlignment w:val="auto"/>
      </w:pPr>
      <w:r>
        <w:drawing>
          <wp:inline distT="0" distB="0" distL="114300" distR="114300">
            <wp:extent cx="5268595" cy="1829435"/>
            <wp:effectExtent l="0" t="0" r="8255" b="18415"/>
            <wp:docPr id="42" name="图片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图片 42"/>
                    <pic:cNvPicPr>
                      <a:picLocks noChangeAspect="1"/>
                    </pic:cNvPicPr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18294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pacing w:line="500" w:lineRule="atLeast"/>
        <w:jc w:val="center"/>
        <w:textAlignment w:val="auto"/>
        <w:rPr>
          <w:rFonts w:hint="default" w:eastAsia="宋体"/>
          <w:lang w:val="en-US" w:eastAsia="zh-CN"/>
        </w:rPr>
      </w:pPr>
      <w:r>
        <w:rPr>
          <w:rFonts w:hint="eastAsia"/>
          <w:lang w:val="en-US" w:eastAsia="zh-CN"/>
        </w:rPr>
        <w:t>图41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pacing w:line="500" w:lineRule="atLeast"/>
        <w:jc w:val="center"/>
        <w:textAlignment w:val="auto"/>
      </w:pPr>
      <w:r>
        <w:drawing>
          <wp:inline distT="0" distB="0" distL="114300" distR="114300">
            <wp:extent cx="3812540" cy="2500630"/>
            <wp:effectExtent l="0" t="0" r="16510" b="13970"/>
            <wp:docPr id="43" name="图片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图片 43"/>
                    <pic:cNvPicPr>
                      <a:picLocks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>
                    <a:xfrm>
                      <a:off x="0" y="0"/>
                      <a:ext cx="3812540" cy="25006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pacing w:line="500" w:lineRule="atLeast"/>
        <w:jc w:val="center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图42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pacing w:line="500" w:lineRule="atLeast"/>
        <w:jc w:val="center"/>
        <w:textAlignment w:val="auto"/>
        <w:rPr>
          <w:rFonts w:hint="eastAsia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atLeast"/>
        <w:ind w:firstLine="480" w:firstLineChars="200"/>
        <w:jc w:val="both"/>
        <w:textAlignment w:val="auto"/>
        <w:rPr>
          <w:rFonts w:hint="default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在“选择归口人员”下拉框选择归口管理人员（步骤1），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系统列出可进行操作的资产清单，左边勾选要进行资产分类变动的资产，列表右下角蓝色圆圈中会同步显示已选择的资产条数（步骤3）</w:t>
      </w:r>
      <w:r>
        <w:rPr>
          <w:rFonts w:hint="default" w:ascii="Arial" w:hAnsi="Arial" w:cs="Arial"/>
          <w:sz w:val="24"/>
          <w:szCs w:val="24"/>
          <w:lang w:val="en-US" w:eastAsia="zh-CN"/>
        </w:rPr>
        <w:t>→</w:t>
      </w:r>
      <w:r>
        <w:rPr>
          <w:rFonts w:hint="eastAsia" w:ascii="Arial" w:hAnsi="Arial" w:cs="Arial"/>
          <w:sz w:val="24"/>
          <w:szCs w:val="24"/>
          <w:lang w:val="en-US" w:eastAsia="zh-CN"/>
        </w:rPr>
        <w:t xml:space="preserve"> 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鼠标移至右下角蓝色圆圈（见下图43），</w:t>
      </w:r>
      <w:r>
        <w:rPr>
          <w:rFonts w:hint="default" w:ascii="Arial" w:hAnsi="Arial" w:cs="Arial"/>
          <w:sz w:val="24"/>
          <w:szCs w:val="24"/>
          <w:lang w:val="en-US" w:eastAsia="zh-CN"/>
        </w:rPr>
        <w:t>→</w:t>
      </w:r>
      <w:r>
        <w:rPr>
          <w:rFonts w:hint="eastAsia" w:ascii="Arial" w:hAnsi="Arial" w:cs="Arial"/>
          <w:sz w:val="24"/>
          <w:szCs w:val="24"/>
          <w:lang w:val="en-US" w:eastAsia="zh-CN"/>
        </w:rPr>
        <w:t xml:space="preserve"> 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系统自动弹出“已选择资产列表”窗口，点击“生成变动单”（见下图44），</w:t>
      </w:r>
      <w:r>
        <w:rPr>
          <w:rFonts w:hint="default" w:ascii="Arial" w:hAnsi="Arial" w:cs="Arial"/>
          <w:sz w:val="24"/>
          <w:szCs w:val="24"/>
          <w:lang w:val="en-US" w:eastAsia="zh-CN"/>
        </w:rPr>
        <w:t>→</w:t>
      </w:r>
      <w:r>
        <w:rPr>
          <w:rFonts w:hint="eastAsia" w:ascii="Arial" w:hAnsi="Arial" w:cs="Arial"/>
          <w:sz w:val="24"/>
          <w:szCs w:val="24"/>
          <w:lang w:val="en-US" w:eastAsia="zh-CN"/>
        </w:rPr>
        <w:t xml:space="preserve"> 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在弹出的“确认要生成附件增加单”窗口点击“确定”（见</w:t>
      </w:r>
      <w:r>
        <w:rPr>
          <w:rFonts w:hint="eastAsia"/>
          <w:sz w:val="24"/>
          <w:szCs w:val="24"/>
          <w:lang w:val="en-US" w:eastAsia="zh-CN"/>
        </w:rPr>
        <w:t>图45）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，打开资产分类变动窗口（见</w:t>
      </w:r>
      <w:r>
        <w:rPr>
          <w:rFonts w:hint="eastAsia"/>
          <w:sz w:val="24"/>
          <w:szCs w:val="24"/>
          <w:lang w:val="en-US" w:eastAsia="zh-CN"/>
        </w:rPr>
        <w:t>图46）：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pacing w:line="500" w:lineRule="atLeast"/>
        <w:jc w:val="center"/>
        <w:textAlignment w:val="auto"/>
      </w:pPr>
      <w:r>
        <w:drawing>
          <wp:inline distT="0" distB="0" distL="114300" distR="114300">
            <wp:extent cx="5276850" cy="2838450"/>
            <wp:effectExtent l="0" t="0" r="0" b="0"/>
            <wp:docPr id="44" name="图片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图片 44"/>
                    <pic:cNvPicPr>
                      <a:picLocks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>
                    <a:xfrm>
                      <a:off x="0" y="0"/>
                      <a:ext cx="5276850" cy="2838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pacing w:line="500" w:lineRule="atLeast"/>
        <w:jc w:val="center"/>
        <w:textAlignment w:val="auto"/>
        <w:rPr>
          <w:rFonts w:hint="default" w:eastAsia="宋体"/>
          <w:lang w:val="en-US" w:eastAsia="zh-CN"/>
        </w:rPr>
      </w:pPr>
      <w:r>
        <w:rPr>
          <w:rFonts w:hint="eastAsia"/>
          <w:lang w:val="en-US" w:eastAsia="zh-CN"/>
        </w:rPr>
        <w:t>图43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pacing w:line="500" w:lineRule="atLeast"/>
        <w:jc w:val="both"/>
        <w:textAlignment w:val="auto"/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pacing w:line="500" w:lineRule="atLeast"/>
        <w:jc w:val="center"/>
        <w:textAlignment w:val="auto"/>
      </w:pPr>
      <w:r>
        <w:drawing>
          <wp:inline distT="0" distB="0" distL="114300" distR="114300">
            <wp:extent cx="2755265" cy="1788795"/>
            <wp:effectExtent l="0" t="0" r="6985" b="1905"/>
            <wp:docPr id="45" name="图片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" name="图片 45"/>
                    <pic:cNvPicPr>
                      <a:picLocks noChangeAspect="1"/>
                    </pic:cNvPicPr>
                  </pic:nvPicPr>
                  <pic:blipFill>
                    <a:blip r:embed="rId57"/>
                    <a:stretch>
                      <a:fillRect/>
                    </a:stretch>
                  </pic:blipFill>
                  <pic:spPr>
                    <a:xfrm>
                      <a:off x="0" y="0"/>
                      <a:ext cx="2755265" cy="17887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2148205" cy="1338580"/>
            <wp:effectExtent l="0" t="0" r="4445" b="13970"/>
            <wp:docPr id="46" name="图片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图片 46"/>
                    <pic:cNvPicPr>
                      <a:picLocks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>
                    <a:xfrm>
                      <a:off x="0" y="0"/>
                      <a:ext cx="2148205" cy="1338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pacing w:line="500" w:lineRule="atLeast"/>
        <w:ind w:firstLine="2100" w:firstLineChars="1000"/>
        <w:jc w:val="both"/>
        <w:textAlignment w:val="auto"/>
        <w:rPr>
          <w:rFonts w:hint="default" w:eastAsia="宋体"/>
          <w:lang w:val="en-US" w:eastAsia="zh-CN"/>
        </w:rPr>
      </w:pPr>
      <w:r>
        <w:rPr>
          <w:rFonts w:hint="eastAsia"/>
          <w:lang w:val="en-US" w:eastAsia="zh-CN"/>
        </w:rPr>
        <w:t>图44                                 图45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pacing w:line="500" w:lineRule="atLeast"/>
        <w:jc w:val="both"/>
        <w:textAlignment w:val="auto"/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atLeast"/>
        <w:ind w:firstLine="480" w:firstLineChars="200"/>
        <w:jc w:val="both"/>
        <w:textAlignment w:val="auto"/>
        <w:rPr>
          <w:rFonts w:hint="default" w:eastAsia="宋体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在“编辑变动单信息”窗口，选择新的资产分类代码，输入新分类的折旧年限（以月为单位，</w:t>
      </w:r>
      <w:r>
        <w:rPr>
          <w:rFonts w:hint="eastAsia"/>
          <w:color w:val="FF0000"/>
          <w:sz w:val="24"/>
          <w:szCs w:val="24"/>
          <w:lang w:val="en-US" w:eastAsia="zh-CN"/>
        </w:rPr>
        <w:t>可以在“辅助功能</w:t>
      </w:r>
      <w:r>
        <w:rPr>
          <w:rFonts w:hint="default" w:ascii="Arial" w:hAnsi="Arial" w:cs="Arial"/>
          <w:color w:val="FF0000"/>
          <w:sz w:val="24"/>
          <w:szCs w:val="24"/>
          <w:lang w:val="en-US" w:eastAsia="zh-CN"/>
        </w:rPr>
        <w:t>→</w:t>
      </w:r>
      <w:r>
        <w:rPr>
          <w:rFonts w:hint="eastAsia"/>
          <w:color w:val="FF0000"/>
          <w:sz w:val="24"/>
          <w:szCs w:val="24"/>
          <w:lang w:val="en-US" w:eastAsia="zh-CN"/>
        </w:rPr>
        <w:t>数据字典</w:t>
      </w:r>
      <w:r>
        <w:rPr>
          <w:rFonts w:hint="default" w:ascii="Arial" w:hAnsi="Arial" w:cs="Arial"/>
          <w:color w:val="FF0000"/>
          <w:sz w:val="24"/>
          <w:szCs w:val="24"/>
          <w:lang w:val="en-US" w:eastAsia="zh-CN"/>
        </w:rPr>
        <w:t>→</w:t>
      </w:r>
      <w:r>
        <w:rPr>
          <w:rFonts w:hint="eastAsia"/>
          <w:color w:val="FF0000"/>
          <w:sz w:val="24"/>
          <w:szCs w:val="24"/>
          <w:lang w:val="en-US" w:eastAsia="zh-CN"/>
        </w:rPr>
        <w:t>资产分类对照”中查询各类资产的折旧月份</w:t>
      </w:r>
      <w:r>
        <w:rPr>
          <w:rFonts w:hint="eastAsia"/>
          <w:sz w:val="24"/>
          <w:szCs w:val="24"/>
          <w:lang w:val="en-US" w:eastAsia="zh-CN"/>
        </w:rPr>
        <w:t>）、选择折旧方法以及变动原因，</w:t>
      </w:r>
      <w:r>
        <w:rPr>
          <w:rFonts w:hint="default" w:ascii="Arial" w:hAnsi="Arial" w:cs="Arial"/>
          <w:sz w:val="24"/>
          <w:szCs w:val="24"/>
          <w:lang w:val="en-US" w:eastAsia="zh-CN"/>
        </w:rPr>
        <w:t>→</w:t>
      </w:r>
      <w:r>
        <w:rPr>
          <w:rFonts w:hint="eastAsia" w:ascii="Arial" w:hAnsi="Arial" w:cs="Arial"/>
          <w:sz w:val="24"/>
          <w:szCs w:val="24"/>
          <w:lang w:val="en-US" w:eastAsia="zh-CN"/>
        </w:rPr>
        <w:t xml:space="preserve"> </w:t>
      </w:r>
      <w:r>
        <w:rPr>
          <w:rFonts w:hint="eastAsia"/>
          <w:sz w:val="24"/>
          <w:szCs w:val="24"/>
          <w:lang w:val="en-US" w:eastAsia="zh-CN"/>
        </w:rPr>
        <w:t>点击右上角“保存”按钮，</w:t>
      </w:r>
      <w:r>
        <w:rPr>
          <w:rFonts w:hint="default" w:ascii="Arial" w:hAnsi="Arial" w:cs="Arial"/>
          <w:sz w:val="24"/>
          <w:szCs w:val="24"/>
          <w:lang w:val="en-US" w:eastAsia="zh-CN"/>
        </w:rPr>
        <w:t>→</w:t>
      </w:r>
      <w:r>
        <w:rPr>
          <w:rFonts w:hint="eastAsia" w:ascii="Arial" w:hAnsi="Arial" w:cs="Arial"/>
          <w:sz w:val="24"/>
          <w:szCs w:val="24"/>
          <w:lang w:val="en-US" w:eastAsia="zh-CN"/>
        </w:rPr>
        <w:t xml:space="preserve"> </w:t>
      </w:r>
      <w:r>
        <w:rPr>
          <w:rFonts w:hint="eastAsia"/>
          <w:sz w:val="24"/>
          <w:szCs w:val="24"/>
          <w:lang w:val="en-US" w:eastAsia="zh-CN"/>
        </w:rPr>
        <w:t>点击“提交”按钮提交该分类变动单（见下图46）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【</w:t>
      </w:r>
      <w:r>
        <w:rPr>
          <w:rFonts w:hint="eastAsia"/>
          <w:sz w:val="24"/>
          <w:szCs w:val="24"/>
          <w:lang w:val="en-US" w:eastAsia="zh-CN"/>
        </w:rPr>
        <w:t>或在保存后点击“返回”按钮，回到资产分类变动单列表，逐个提交或选择多个分类变动单，点击“提交”按钮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】</w:t>
      </w:r>
      <w:r>
        <w:rPr>
          <w:rFonts w:hint="eastAsia" w:ascii="宋体" w:hAnsi="宋体" w:cs="宋体"/>
          <w:sz w:val="24"/>
          <w:szCs w:val="24"/>
          <w:lang w:val="en-US" w:eastAsia="zh-CN"/>
        </w:rPr>
        <w:t>（</w:t>
      </w:r>
      <w:r>
        <w:rPr>
          <w:rFonts w:hint="eastAsia"/>
          <w:sz w:val="24"/>
          <w:szCs w:val="24"/>
          <w:lang w:val="en-US" w:eastAsia="zh-CN"/>
        </w:rPr>
        <w:t>见下图47），分类变动单提交后经归口审核及财务审核后生效。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pacing w:line="500" w:lineRule="atLeast"/>
        <w:jc w:val="both"/>
        <w:textAlignment w:val="auto"/>
      </w:pPr>
      <w:r>
        <w:rPr>
          <w:rFonts w:hint="eastAsia"/>
          <w:lang w:val="en-US" w:eastAsia="zh-CN"/>
        </w:rPr>
        <w:t xml:space="preserve">    </w:t>
      </w:r>
      <w:r>
        <w:drawing>
          <wp:inline distT="0" distB="0" distL="114300" distR="114300">
            <wp:extent cx="5269865" cy="2311400"/>
            <wp:effectExtent l="0" t="0" r="6985" b="12700"/>
            <wp:docPr id="47" name="图片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" name="图片 47"/>
                    <pic:cNvPicPr>
                      <a:picLocks noChangeAspect="1"/>
                    </pic:cNvPicPr>
                  </pic:nvPicPr>
                  <pic:blipFill>
                    <a:blip r:embed="rId59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2311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pacing w:line="500" w:lineRule="atLeast"/>
        <w:jc w:val="center"/>
        <w:textAlignment w:val="auto"/>
      </w:pPr>
      <w:r>
        <w:rPr>
          <w:rFonts w:hint="eastAsia"/>
          <w:lang w:val="en-US" w:eastAsia="zh-CN"/>
        </w:rPr>
        <w:t>图46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pacing w:line="500" w:lineRule="atLeast"/>
        <w:jc w:val="both"/>
        <w:textAlignment w:val="auto"/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pacing w:line="500" w:lineRule="atLeast"/>
        <w:jc w:val="both"/>
        <w:textAlignment w:val="auto"/>
      </w:pPr>
      <w:r>
        <w:drawing>
          <wp:inline distT="0" distB="0" distL="114300" distR="114300">
            <wp:extent cx="5269865" cy="1540510"/>
            <wp:effectExtent l="0" t="0" r="6985" b="2540"/>
            <wp:docPr id="48" name="图片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图片 48"/>
                    <pic:cNvPicPr>
                      <a:picLocks noChangeAspect="1"/>
                    </pic:cNvPicPr>
                  </pic:nvPicPr>
                  <pic:blipFill>
                    <a:blip r:embed="rId60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1540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widowControl/>
        <w:jc w:val="center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图47</w:t>
      </w:r>
    </w:p>
    <w:sectPr>
      <w:footerReference r:id="rId3" w:type="default"/>
      <w:pgSz w:w="11906" w:h="16838"/>
      <w:pgMar w:top="1440" w:right="1797" w:bottom="1440" w:left="179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framePr w:wrap="around" w:vAnchor="text" w:hAnchor="margin" w:xAlign="center" w:y="1"/>
      <w:rPr>
        <w:rStyle w:val="10"/>
      </w:rPr>
    </w:pPr>
    <w:r>
      <w:rPr>
        <w:rStyle w:val="10"/>
      </w:rPr>
      <w:fldChar w:fldCharType="begin"/>
    </w:r>
    <w:r>
      <w:rPr>
        <w:rStyle w:val="10"/>
      </w:rPr>
      <w:instrText xml:space="preserve">PAGE  </w:instrText>
    </w:r>
    <w:r>
      <w:rPr>
        <w:rStyle w:val="10"/>
      </w:rPr>
      <w:fldChar w:fldCharType="separate"/>
    </w:r>
    <w:r>
      <w:rPr>
        <w:rStyle w:val="10"/>
      </w:rPr>
      <w:t>1</w:t>
    </w:r>
    <w:r>
      <w:rPr>
        <w:rStyle w:val="10"/>
      </w:rPr>
      <w:fldChar w:fldCharType="end"/>
    </w:r>
  </w:p>
  <w:p>
    <w:pPr>
      <w:pStyle w:val="4"/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D123F261"/>
    <w:multiLevelType w:val="multilevel"/>
    <w:tmpl w:val="D123F261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sz w:val="24"/>
        <w:szCs w:val="24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  <w:rPr>
        <w:sz w:val="24"/>
        <w:szCs w:val="24"/>
      </w:r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  <w:rPr>
        <w:sz w:val="24"/>
        <w:szCs w:val="24"/>
      </w:rPr>
    </w:lvl>
    <w:lvl w:ilvl="3" w:tentative="0">
      <w:start w:val="1"/>
      <w:numFmt w:val="decimal"/>
      <w:lvlText w:val="%4."/>
      <w:lvlJc w:val="left"/>
      <w:pPr>
        <w:tabs>
          <w:tab w:val="left" w:pos="2517"/>
        </w:tabs>
        <w:ind w:left="2880" w:hanging="360"/>
      </w:pPr>
      <w:rPr>
        <w:sz w:val="24"/>
        <w:szCs w:val="24"/>
      </w:rPr>
    </w:lvl>
    <w:lvl w:ilvl="4" w:tentative="0">
      <w:start w:val="1"/>
      <w:numFmt w:val="decimal"/>
      <w:lvlText w:val="%5."/>
      <w:lvlJc w:val="left"/>
      <w:pPr>
        <w:tabs>
          <w:tab w:val="left" w:pos="3238"/>
        </w:tabs>
        <w:ind w:left="3600" w:hanging="360"/>
      </w:pPr>
      <w:rPr>
        <w:sz w:val="24"/>
        <w:szCs w:val="24"/>
      </w:rPr>
    </w:lvl>
    <w:lvl w:ilvl="5" w:tentative="0">
      <w:start w:val="1"/>
      <w:numFmt w:val="decimal"/>
      <w:lvlText w:val="%6."/>
      <w:lvlJc w:val="left"/>
      <w:pPr>
        <w:tabs>
          <w:tab w:val="left" w:pos="3958"/>
        </w:tabs>
        <w:ind w:left="4320" w:hanging="360"/>
      </w:pPr>
      <w:rPr>
        <w:sz w:val="24"/>
        <w:szCs w:val="24"/>
      </w:rPr>
    </w:lvl>
    <w:lvl w:ilvl="6" w:tentative="0">
      <w:start w:val="1"/>
      <w:numFmt w:val="decimal"/>
      <w:lvlText w:val="%7."/>
      <w:lvlJc w:val="left"/>
      <w:pPr>
        <w:tabs>
          <w:tab w:val="left" w:pos="4678"/>
        </w:tabs>
        <w:ind w:left="5040" w:hanging="360"/>
      </w:pPr>
      <w:rPr>
        <w:sz w:val="24"/>
        <w:szCs w:val="24"/>
      </w:rPr>
    </w:lvl>
    <w:lvl w:ilvl="7" w:tentative="0">
      <w:start w:val="1"/>
      <w:numFmt w:val="decimal"/>
      <w:lvlText w:val="%8."/>
      <w:lvlJc w:val="left"/>
      <w:pPr>
        <w:tabs>
          <w:tab w:val="left" w:pos="5398"/>
        </w:tabs>
        <w:ind w:left="5760" w:hanging="360"/>
      </w:pPr>
      <w:rPr>
        <w:sz w:val="24"/>
        <w:szCs w:val="24"/>
      </w:rPr>
    </w:lvl>
    <w:lvl w:ilvl="8" w:tentative="0">
      <w:start w:val="1"/>
      <w:numFmt w:val="decimal"/>
      <w:lvlText w:val="%9."/>
      <w:lvlJc w:val="left"/>
      <w:pPr>
        <w:tabs>
          <w:tab w:val="left" w:pos="6118"/>
        </w:tabs>
        <w:ind w:left="6480" w:hanging="360"/>
      </w:pPr>
      <w:rPr>
        <w:sz w:val="24"/>
        <w:szCs w:val="24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oNotHyphenateCaps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underlineTabInNumLis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Y0NmI3NjQ1YTQxYzM4NzdkMWVhMDRlMzhkMDJkMDEifQ=="/>
  </w:docVars>
  <w:rsids>
    <w:rsidRoot w:val="00713305"/>
    <w:rsid w:val="000070B6"/>
    <w:rsid w:val="00007E79"/>
    <w:rsid w:val="00043463"/>
    <w:rsid w:val="00051784"/>
    <w:rsid w:val="00052396"/>
    <w:rsid w:val="0009171F"/>
    <w:rsid w:val="00092554"/>
    <w:rsid w:val="00102A5B"/>
    <w:rsid w:val="00107E4E"/>
    <w:rsid w:val="0018521E"/>
    <w:rsid w:val="001B6BE7"/>
    <w:rsid w:val="001D16A2"/>
    <w:rsid w:val="00200FC8"/>
    <w:rsid w:val="00201084"/>
    <w:rsid w:val="0025305A"/>
    <w:rsid w:val="0026684B"/>
    <w:rsid w:val="00295A6E"/>
    <w:rsid w:val="002A06E2"/>
    <w:rsid w:val="002F6B0D"/>
    <w:rsid w:val="00400A96"/>
    <w:rsid w:val="004C48F7"/>
    <w:rsid w:val="00523070"/>
    <w:rsid w:val="00526981"/>
    <w:rsid w:val="00550746"/>
    <w:rsid w:val="005508B1"/>
    <w:rsid w:val="00593E10"/>
    <w:rsid w:val="005D58BF"/>
    <w:rsid w:val="006232E5"/>
    <w:rsid w:val="00652D88"/>
    <w:rsid w:val="00713305"/>
    <w:rsid w:val="00726A59"/>
    <w:rsid w:val="00727787"/>
    <w:rsid w:val="00756438"/>
    <w:rsid w:val="007B5FFB"/>
    <w:rsid w:val="007C6939"/>
    <w:rsid w:val="007E4603"/>
    <w:rsid w:val="00855585"/>
    <w:rsid w:val="008E3AED"/>
    <w:rsid w:val="00913115"/>
    <w:rsid w:val="00975BAC"/>
    <w:rsid w:val="00AC6664"/>
    <w:rsid w:val="00B1148B"/>
    <w:rsid w:val="00B2377B"/>
    <w:rsid w:val="00B2437A"/>
    <w:rsid w:val="00B979CB"/>
    <w:rsid w:val="00BB210B"/>
    <w:rsid w:val="00BC45CD"/>
    <w:rsid w:val="00C50307"/>
    <w:rsid w:val="00C70DDE"/>
    <w:rsid w:val="00CB0D01"/>
    <w:rsid w:val="00D8462C"/>
    <w:rsid w:val="00DF3D13"/>
    <w:rsid w:val="00E41EAD"/>
    <w:rsid w:val="00E90885"/>
    <w:rsid w:val="00EE2557"/>
    <w:rsid w:val="00FA4494"/>
    <w:rsid w:val="00FA70D0"/>
    <w:rsid w:val="00FB4783"/>
    <w:rsid w:val="01267613"/>
    <w:rsid w:val="02021905"/>
    <w:rsid w:val="041E4309"/>
    <w:rsid w:val="04A2045D"/>
    <w:rsid w:val="055A26BA"/>
    <w:rsid w:val="0708176C"/>
    <w:rsid w:val="08C305F9"/>
    <w:rsid w:val="08DF0F44"/>
    <w:rsid w:val="09815C56"/>
    <w:rsid w:val="0C0369A6"/>
    <w:rsid w:val="0CD143AE"/>
    <w:rsid w:val="0DE24882"/>
    <w:rsid w:val="0E13321E"/>
    <w:rsid w:val="0E6A6868"/>
    <w:rsid w:val="0F574A7F"/>
    <w:rsid w:val="107C0AD5"/>
    <w:rsid w:val="10EA1EE2"/>
    <w:rsid w:val="114A1565"/>
    <w:rsid w:val="1150760B"/>
    <w:rsid w:val="11D652A1"/>
    <w:rsid w:val="11E86420"/>
    <w:rsid w:val="126D179E"/>
    <w:rsid w:val="13693A2D"/>
    <w:rsid w:val="1576596C"/>
    <w:rsid w:val="16094019"/>
    <w:rsid w:val="161F55AB"/>
    <w:rsid w:val="16FA3135"/>
    <w:rsid w:val="17063ECA"/>
    <w:rsid w:val="174100BC"/>
    <w:rsid w:val="186D6BCF"/>
    <w:rsid w:val="1A613431"/>
    <w:rsid w:val="1B670199"/>
    <w:rsid w:val="1B823653"/>
    <w:rsid w:val="1B8B78DA"/>
    <w:rsid w:val="1BAD7861"/>
    <w:rsid w:val="1C274DE4"/>
    <w:rsid w:val="1C652648"/>
    <w:rsid w:val="20E67A43"/>
    <w:rsid w:val="22EF5136"/>
    <w:rsid w:val="25006B2B"/>
    <w:rsid w:val="254701D7"/>
    <w:rsid w:val="2557617D"/>
    <w:rsid w:val="256D6725"/>
    <w:rsid w:val="25754019"/>
    <w:rsid w:val="267352C9"/>
    <w:rsid w:val="26B77320"/>
    <w:rsid w:val="27817F45"/>
    <w:rsid w:val="290421B3"/>
    <w:rsid w:val="297B3BC8"/>
    <w:rsid w:val="29A22F02"/>
    <w:rsid w:val="29D866DD"/>
    <w:rsid w:val="29DD71B3"/>
    <w:rsid w:val="2A636399"/>
    <w:rsid w:val="2A6B7798"/>
    <w:rsid w:val="2B5976BB"/>
    <w:rsid w:val="2D5268BE"/>
    <w:rsid w:val="2D6B4704"/>
    <w:rsid w:val="2D880661"/>
    <w:rsid w:val="2E640BFE"/>
    <w:rsid w:val="2F104C34"/>
    <w:rsid w:val="2F932167"/>
    <w:rsid w:val="30BA3228"/>
    <w:rsid w:val="30DF11B1"/>
    <w:rsid w:val="30E9688F"/>
    <w:rsid w:val="319E1036"/>
    <w:rsid w:val="33865643"/>
    <w:rsid w:val="347656B7"/>
    <w:rsid w:val="349B3370"/>
    <w:rsid w:val="36E346A5"/>
    <w:rsid w:val="370B6832"/>
    <w:rsid w:val="37167D01"/>
    <w:rsid w:val="377562DE"/>
    <w:rsid w:val="37967963"/>
    <w:rsid w:val="37FB12ED"/>
    <w:rsid w:val="38434BA9"/>
    <w:rsid w:val="38F6689C"/>
    <w:rsid w:val="397B5426"/>
    <w:rsid w:val="3A145757"/>
    <w:rsid w:val="3B014914"/>
    <w:rsid w:val="3B7A1B25"/>
    <w:rsid w:val="3C1254FE"/>
    <w:rsid w:val="3E1460E6"/>
    <w:rsid w:val="3E344402"/>
    <w:rsid w:val="3E8F34F6"/>
    <w:rsid w:val="3F347E15"/>
    <w:rsid w:val="3F7B1DD4"/>
    <w:rsid w:val="3FEA48D8"/>
    <w:rsid w:val="40B2729E"/>
    <w:rsid w:val="413969EF"/>
    <w:rsid w:val="428B4876"/>
    <w:rsid w:val="44332C7D"/>
    <w:rsid w:val="45680119"/>
    <w:rsid w:val="45F6020C"/>
    <w:rsid w:val="47075BED"/>
    <w:rsid w:val="472E3111"/>
    <w:rsid w:val="47376F28"/>
    <w:rsid w:val="485236A6"/>
    <w:rsid w:val="48814CA0"/>
    <w:rsid w:val="48F055E1"/>
    <w:rsid w:val="494F4FF5"/>
    <w:rsid w:val="4A630034"/>
    <w:rsid w:val="4B6B4AB5"/>
    <w:rsid w:val="4BC774AF"/>
    <w:rsid w:val="4BD96800"/>
    <w:rsid w:val="4C9D40D5"/>
    <w:rsid w:val="4E3A79A5"/>
    <w:rsid w:val="4F0346E0"/>
    <w:rsid w:val="50772144"/>
    <w:rsid w:val="512656C9"/>
    <w:rsid w:val="51EB11CD"/>
    <w:rsid w:val="52743BFC"/>
    <w:rsid w:val="552D196B"/>
    <w:rsid w:val="55BB2AD2"/>
    <w:rsid w:val="564A2742"/>
    <w:rsid w:val="56701B0F"/>
    <w:rsid w:val="56D22CBB"/>
    <w:rsid w:val="579F267E"/>
    <w:rsid w:val="59534961"/>
    <w:rsid w:val="5A6E0087"/>
    <w:rsid w:val="5A821D5E"/>
    <w:rsid w:val="5B2A44C3"/>
    <w:rsid w:val="5C657C3C"/>
    <w:rsid w:val="5D430E95"/>
    <w:rsid w:val="5E10464A"/>
    <w:rsid w:val="5E4838C6"/>
    <w:rsid w:val="5E9F15F0"/>
    <w:rsid w:val="5F4A3D74"/>
    <w:rsid w:val="602C4AE6"/>
    <w:rsid w:val="60E3568C"/>
    <w:rsid w:val="61E37639"/>
    <w:rsid w:val="62A414BE"/>
    <w:rsid w:val="63B108C9"/>
    <w:rsid w:val="64155AA4"/>
    <w:rsid w:val="64204A24"/>
    <w:rsid w:val="645F194F"/>
    <w:rsid w:val="648502B4"/>
    <w:rsid w:val="65563918"/>
    <w:rsid w:val="65CB6D62"/>
    <w:rsid w:val="66104CAF"/>
    <w:rsid w:val="66E612EE"/>
    <w:rsid w:val="69132EFA"/>
    <w:rsid w:val="69591DF9"/>
    <w:rsid w:val="699666E4"/>
    <w:rsid w:val="69C26D7F"/>
    <w:rsid w:val="6A9B3BEB"/>
    <w:rsid w:val="6B364C7D"/>
    <w:rsid w:val="6C896D9A"/>
    <w:rsid w:val="70180D6C"/>
    <w:rsid w:val="71862CD7"/>
    <w:rsid w:val="72537A8A"/>
    <w:rsid w:val="72D70525"/>
    <w:rsid w:val="750F07DE"/>
    <w:rsid w:val="751A46D0"/>
    <w:rsid w:val="75B4357D"/>
    <w:rsid w:val="76655B13"/>
    <w:rsid w:val="76D80066"/>
    <w:rsid w:val="778A102A"/>
    <w:rsid w:val="781E6FB1"/>
    <w:rsid w:val="78611415"/>
    <w:rsid w:val="797C1055"/>
    <w:rsid w:val="7AD011DD"/>
    <w:rsid w:val="7AF05B67"/>
    <w:rsid w:val="7AF42393"/>
    <w:rsid w:val="7B6074C7"/>
    <w:rsid w:val="7C6B49A3"/>
    <w:rsid w:val="7E3747A6"/>
    <w:rsid w:val="7E7C69F3"/>
    <w:rsid w:val="7FEA3E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iPriority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nhideWhenUsed="0" w:uiPriority="0" w:semiHidden="0" w:name="toc 1" w:locked="1"/>
    <w:lsdException w:unhideWhenUsed="0" w:uiPriority="0" w:semiHidden="0" w:name="toc 2" w:locked="1"/>
    <w:lsdException w:unhideWhenUsed="0" w:uiPriority="0" w:semiHidden="0" w:name="toc 3" w:locked="1"/>
    <w:lsdException w:unhideWhenUsed="0" w:uiPriority="0" w:semiHidden="0" w:name="toc 4" w:locked="1"/>
    <w:lsdException w:unhideWhenUsed="0" w:uiPriority="0" w:semiHidden="0" w:name="toc 5" w:locked="1"/>
    <w:lsdException w:unhideWhenUsed="0" w:uiPriority="0" w:semiHidden="0" w:name="toc 6" w:locked="1"/>
    <w:lsdException w:unhideWhenUsed="0" w:uiPriority="0" w:semiHidden="0" w:name="toc 7" w:locked="1"/>
    <w:lsdException w:unhideWhenUsed="0" w:uiPriority="0" w:semiHidden="0" w:name="toc 8" w:locked="1"/>
    <w:lsdException w:unhideWhenUsed="0" w:uiPriority="0" w:semiHidden="0" w:name="toc 9" w:locked="1"/>
    <w:lsdException w:uiPriority="99" w:name="Normal Indent"/>
    <w:lsdException w:uiPriority="99" w:name="footnote text"/>
    <w:lsdException w:uiPriority="99" w:name="annotation text"/>
    <w:lsdException w:qFormat="1" w:unhideWhenUsed="0" w:uiPriority="99" w:name="header"/>
    <w:lsdException w:qFormat="1" w:unhideWhenUsed="0" w:uiPriority="99" w:name="footer"/>
    <w:lsdException w:uiPriority="99" w:name="index heading"/>
    <w:lsdException w:qFormat="1" w:unhideWhenUsed="0" w:uiPriority="99" w:semiHidden="0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99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qFormat="1" w:unhideWhenUsed="0" w:uiPriority="99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0" w:semiHidden="0" w:name="Strong" w:locked="1"/>
    <w:lsdException w:qFormat="1" w:unhideWhenUsed="0" w:uiPriority="0" w:semiHidden="0" w:name="Emphasis" w:locked="1"/>
    <w:lsdException w:uiPriority="99" w:name="Document Map"/>
    <w:lsdException w:uiPriority="99" w:name="Plain Text"/>
    <w:lsdException w:uiPriority="99" w:name="E-mail Signature"/>
    <w:lsdException w:qFormat="1" w:unhideWhenUsed="0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nhideWhenUsed="0" w:uiPriority="99" w:name="Balloon Text"/>
    <w:lsdException w:unhideWhenUsed="0" w:uiPriority="0" w:semiHidden="0" w:name="Table Grid" w:locked="1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1"/>
      <w:lang w:val="en-US" w:eastAsia="zh-CN" w:bidi="ar-SA"/>
    </w:rPr>
  </w:style>
  <w:style w:type="character" w:default="1" w:styleId="8">
    <w:name w:val="Default Paragraph Font"/>
    <w:semiHidden/>
    <w:qFormat/>
    <w:uiPriority w:val="99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caption"/>
    <w:basedOn w:val="1"/>
    <w:next w:val="1"/>
    <w:qFormat/>
    <w:uiPriority w:val="99"/>
    <w:rPr>
      <w:rFonts w:ascii="Arial" w:hAnsi="Arial" w:eastAsia="黑体" w:cs="Arial"/>
      <w:sz w:val="20"/>
      <w:szCs w:val="20"/>
    </w:rPr>
  </w:style>
  <w:style w:type="paragraph" w:styleId="3">
    <w:name w:val="Balloon Text"/>
    <w:basedOn w:val="1"/>
    <w:link w:val="14"/>
    <w:semiHidden/>
    <w:qFormat/>
    <w:uiPriority w:val="99"/>
    <w:rPr>
      <w:sz w:val="18"/>
      <w:szCs w:val="18"/>
    </w:rPr>
  </w:style>
  <w:style w:type="paragraph" w:styleId="4">
    <w:name w:val="footer"/>
    <w:basedOn w:val="1"/>
    <w:link w:val="13"/>
    <w:semiHidden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2"/>
    <w:semiHidden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Normal (Web)"/>
    <w:basedOn w:val="1"/>
    <w:qFormat/>
    <w:uiPriority w:val="99"/>
    <w:rPr>
      <w:sz w:val="24"/>
      <w:szCs w:val="24"/>
    </w:rPr>
  </w:style>
  <w:style w:type="character" w:styleId="9">
    <w:name w:val="Strong"/>
    <w:basedOn w:val="8"/>
    <w:qFormat/>
    <w:locked/>
    <w:uiPriority w:val="0"/>
    <w:rPr>
      <w:b/>
    </w:rPr>
  </w:style>
  <w:style w:type="character" w:styleId="10">
    <w:name w:val="page number"/>
    <w:basedOn w:val="8"/>
    <w:qFormat/>
    <w:uiPriority w:val="99"/>
  </w:style>
  <w:style w:type="paragraph" w:styleId="11">
    <w:name w:val="List Paragraph"/>
    <w:basedOn w:val="1"/>
    <w:qFormat/>
    <w:uiPriority w:val="99"/>
    <w:pPr>
      <w:widowControl/>
      <w:adjustRightInd w:val="0"/>
      <w:snapToGrid w:val="0"/>
      <w:spacing w:after="200"/>
      <w:ind w:firstLine="420" w:firstLineChars="200"/>
      <w:jc w:val="left"/>
    </w:pPr>
    <w:rPr>
      <w:rFonts w:ascii="Tahoma" w:hAnsi="Tahoma" w:cs="Tahoma"/>
      <w:kern w:val="0"/>
      <w:sz w:val="22"/>
      <w:szCs w:val="22"/>
    </w:rPr>
  </w:style>
  <w:style w:type="character" w:customStyle="1" w:styleId="12">
    <w:name w:val="Header Char"/>
    <w:basedOn w:val="8"/>
    <w:link w:val="5"/>
    <w:semiHidden/>
    <w:qFormat/>
    <w:locked/>
    <w:uiPriority w:val="99"/>
    <w:rPr>
      <w:kern w:val="2"/>
      <w:sz w:val="18"/>
      <w:szCs w:val="18"/>
    </w:rPr>
  </w:style>
  <w:style w:type="character" w:customStyle="1" w:styleId="13">
    <w:name w:val="Footer Char"/>
    <w:basedOn w:val="8"/>
    <w:link w:val="4"/>
    <w:semiHidden/>
    <w:qFormat/>
    <w:locked/>
    <w:uiPriority w:val="99"/>
    <w:rPr>
      <w:kern w:val="2"/>
      <w:sz w:val="18"/>
      <w:szCs w:val="18"/>
    </w:rPr>
  </w:style>
  <w:style w:type="character" w:customStyle="1" w:styleId="14">
    <w:name w:val="Balloon Text Char"/>
    <w:basedOn w:val="8"/>
    <w:link w:val="3"/>
    <w:semiHidden/>
    <w:qFormat/>
    <w:locked/>
    <w:uiPriority w:val="99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5.png"/><Relationship Id="rId8" Type="http://schemas.openxmlformats.org/officeDocument/2006/relationships/image" Target="media/image4.png"/><Relationship Id="rId7" Type="http://schemas.openxmlformats.org/officeDocument/2006/relationships/image" Target="media/image3.png"/><Relationship Id="rId62" Type="http://schemas.openxmlformats.org/officeDocument/2006/relationships/fontTable" Target="fontTable.xml"/><Relationship Id="rId61" Type="http://schemas.openxmlformats.org/officeDocument/2006/relationships/numbering" Target="numbering.xml"/><Relationship Id="rId60" Type="http://schemas.openxmlformats.org/officeDocument/2006/relationships/image" Target="media/image56.png"/><Relationship Id="rId6" Type="http://schemas.openxmlformats.org/officeDocument/2006/relationships/image" Target="media/image2.png"/><Relationship Id="rId59" Type="http://schemas.openxmlformats.org/officeDocument/2006/relationships/image" Target="media/image55.png"/><Relationship Id="rId58" Type="http://schemas.openxmlformats.org/officeDocument/2006/relationships/image" Target="media/image54.png"/><Relationship Id="rId57" Type="http://schemas.openxmlformats.org/officeDocument/2006/relationships/image" Target="media/image53.png"/><Relationship Id="rId56" Type="http://schemas.openxmlformats.org/officeDocument/2006/relationships/image" Target="media/image52.png"/><Relationship Id="rId55" Type="http://schemas.openxmlformats.org/officeDocument/2006/relationships/image" Target="media/image51.png"/><Relationship Id="rId54" Type="http://schemas.openxmlformats.org/officeDocument/2006/relationships/image" Target="media/image50.png"/><Relationship Id="rId53" Type="http://schemas.openxmlformats.org/officeDocument/2006/relationships/image" Target="media/image49.png"/><Relationship Id="rId52" Type="http://schemas.openxmlformats.org/officeDocument/2006/relationships/image" Target="media/image48.png"/><Relationship Id="rId51" Type="http://schemas.openxmlformats.org/officeDocument/2006/relationships/image" Target="media/image47.png"/><Relationship Id="rId50" Type="http://schemas.openxmlformats.org/officeDocument/2006/relationships/image" Target="media/image46.png"/><Relationship Id="rId5" Type="http://schemas.openxmlformats.org/officeDocument/2006/relationships/image" Target="media/image1.png"/><Relationship Id="rId49" Type="http://schemas.openxmlformats.org/officeDocument/2006/relationships/image" Target="media/image45.png"/><Relationship Id="rId48" Type="http://schemas.openxmlformats.org/officeDocument/2006/relationships/image" Target="media/image44.png"/><Relationship Id="rId47" Type="http://schemas.openxmlformats.org/officeDocument/2006/relationships/image" Target="media/image43.png"/><Relationship Id="rId46" Type="http://schemas.openxmlformats.org/officeDocument/2006/relationships/image" Target="media/image42.png"/><Relationship Id="rId45" Type="http://schemas.openxmlformats.org/officeDocument/2006/relationships/image" Target="media/image41.png"/><Relationship Id="rId44" Type="http://schemas.openxmlformats.org/officeDocument/2006/relationships/image" Target="media/image40.png"/><Relationship Id="rId43" Type="http://schemas.openxmlformats.org/officeDocument/2006/relationships/image" Target="media/image39.png"/><Relationship Id="rId42" Type="http://schemas.openxmlformats.org/officeDocument/2006/relationships/image" Target="media/image38.png"/><Relationship Id="rId41" Type="http://schemas.openxmlformats.org/officeDocument/2006/relationships/image" Target="media/image37.png"/><Relationship Id="rId40" Type="http://schemas.openxmlformats.org/officeDocument/2006/relationships/image" Target="media/image36.png"/><Relationship Id="rId4" Type="http://schemas.openxmlformats.org/officeDocument/2006/relationships/theme" Target="theme/theme1.xml"/><Relationship Id="rId39" Type="http://schemas.openxmlformats.org/officeDocument/2006/relationships/image" Target="media/image35.png"/><Relationship Id="rId38" Type="http://schemas.openxmlformats.org/officeDocument/2006/relationships/image" Target="media/image34.png"/><Relationship Id="rId37" Type="http://schemas.openxmlformats.org/officeDocument/2006/relationships/image" Target="media/image33.png"/><Relationship Id="rId36" Type="http://schemas.openxmlformats.org/officeDocument/2006/relationships/image" Target="media/image32.png"/><Relationship Id="rId35" Type="http://schemas.openxmlformats.org/officeDocument/2006/relationships/image" Target="media/image31.png"/><Relationship Id="rId34" Type="http://schemas.openxmlformats.org/officeDocument/2006/relationships/image" Target="media/image30.png"/><Relationship Id="rId33" Type="http://schemas.openxmlformats.org/officeDocument/2006/relationships/image" Target="media/image29.png"/><Relationship Id="rId32" Type="http://schemas.openxmlformats.org/officeDocument/2006/relationships/image" Target="media/image28.png"/><Relationship Id="rId31" Type="http://schemas.openxmlformats.org/officeDocument/2006/relationships/image" Target="media/image27.png"/><Relationship Id="rId30" Type="http://schemas.openxmlformats.org/officeDocument/2006/relationships/image" Target="media/image26.png"/><Relationship Id="rId3" Type="http://schemas.openxmlformats.org/officeDocument/2006/relationships/footer" Target="footer1.xml"/><Relationship Id="rId29" Type="http://schemas.openxmlformats.org/officeDocument/2006/relationships/image" Target="media/image25.png"/><Relationship Id="rId28" Type="http://schemas.openxmlformats.org/officeDocument/2006/relationships/image" Target="media/image24.png"/><Relationship Id="rId27" Type="http://schemas.openxmlformats.org/officeDocument/2006/relationships/image" Target="media/image23.png"/><Relationship Id="rId26" Type="http://schemas.openxmlformats.org/officeDocument/2006/relationships/image" Target="media/image22.png"/><Relationship Id="rId25" Type="http://schemas.openxmlformats.org/officeDocument/2006/relationships/image" Target="media/image21.png"/><Relationship Id="rId24" Type="http://schemas.openxmlformats.org/officeDocument/2006/relationships/image" Target="media/image20.png"/><Relationship Id="rId23" Type="http://schemas.openxmlformats.org/officeDocument/2006/relationships/image" Target="media/image19.png"/><Relationship Id="rId22" Type="http://schemas.openxmlformats.org/officeDocument/2006/relationships/image" Target="media/image18.png"/><Relationship Id="rId21" Type="http://schemas.openxmlformats.org/officeDocument/2006/relationships/image" Target="media/image17.png"/><Relationship Id="rId20" Type="http://schemas.openxmlformats.org/officeDocument/2006/relationships/image" Target="media/image16.png"/><Relationship Id="rId2" Type="http://schemas.openxmlformats.org/officeDocument/2006/relationships/settings" Target="settings.xml"/><Relationship Id="rId19" Type="http://schemas.openxmlformats.org/officeDocument/2006/relationships/image" Target="media/image15.png"/><Relationship Id="rId18" Type="http://schemas.openxmlformats.org/officeDocument/2006/relationships/image" Target="media/image14.png"/><Relationship Id="rId17" Type="http://schemas.openxmlformats.org/officeDocument/2006/relationships/image" Target="media/image13.png"/><Relationship Id="rId16" Type="http://schemas.openxmlformats.org/officeDocument/2006/relationships/image" Target="media/image12.png"/><Relationship Id="rId15" Type="http://schemas.openxmlformats.org/officeDocument/2006/relationships/image" Target="media/image11.png"/><Relationship Id="rId14" Type="http://schemas.openxmlformats.org/officeDocument/2006/relationships/image" Target="media/image10.png"/><Relationship Id="rId13" Type="http://schemas.openxmlformats.org/officeDocument/2006/relationships/image" Target="media/image9.png"/><Relationship Id="rId12" Type="http://schemas.openxmlformats.org/officeDocument/2006/relationships/image" Target="media/image8.png"/><Relationship Id="rId11" Type="http://schemas.openxmlformats.org/officeDocument/2006/relationships/image" Target="media/image7.png"/><Relationship Id="rId10" Type="http://schemas.openxmlformats.org/officeDocument/2006/relationships/image" Target="media/image6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Company>MC SYSTEM</Company>
  <Pages>25</Pages>
  <Words>3967</Words>
  <Characters>4060</Characters>
  <Lines>0</Lines>
  <Paragraphs>0</Paragraphs>
  <TotalTime>0</TotalTime>
  <ScaleCrop>false</ScaleCrop>
  <LinksUpToDate>false</LinksUpToDate>
  <CharactersWithSpaces>4290</CharactersWithSpaces>
  <Application>WPS Office_11.8.2.12118_F1E327BC-269C-435d-A152-05C5408002CA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2018-04-13T01:11:00Z</dcterms:created>
  <dc:creator>冯倩</dc:creator>
  <cp:lastModifiedBy>Administrator</cp:lastModifiedBy>
  <dcterms:modified xsi:type="dcterms:W3CDTF">2026-09-04T09:37:52Z</dcterms:modified>
  <cp:revision>11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2052-11.8.2.12118</vt:lpwstr>
  </property>
  <property fmtid="{D5CDD505-2E9C-101B-9397-08002B2CF9AE}" pid="3" name="ICV">
    <vt:lpwstr>99975698E04D4901BE90FAB9545CC8C4</vt:lpwstr>
  </property>
  <property fmtid="{D5CDD505-2E9C-101B-9397-08002B2CF9AE}" pid="4" name="KSOTemplateDocerSaveRecord">
    <vt:lpwstr>eyJoZGlkIjoiNmFkZGIzMjRlNTVlMjkzOWQ1MTIyNTFhZGI1M2RhOWIifQ==</vt:lpwstr>
  </property>
</Properties>
</file>