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b/>
          <w:bCs/>
          <w:spacing w:val="-8"/>
          <w:sz w:val="36"/>
          <w:szCs w:val="36"/>
        </w:rPr>
      </w:pPr>
      <w:bookmarkStart w:id="0" w:name="OLE_LINK1"/>
      <w:r>
        <w:rPr>
          <w:rFonts w:hint="eastAsia" w:cs="宋体"/>
          <w:b/>
          <w:bCs/>
          <w:spacing w:val="-8"/>
          <w:sz w:val="36"/>
          <w:szCs w:val="36"/>
        </w:rPr>
        <w:t>关于举办第三届海峡两岸应用型本科教育发展论坛的预通知</w:t>
      </w:r>
    </w:p>
    <w:p>
      <w:pPr>
        <w:jc w:val="center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201</w:t>
      </w:r>
      <w:r>
        <w:rPr>
          <w:rFonts w:ascii="仿宋_GB2312" w:eastAsia="仿宋_GB2312" w:cs="仿宋_GB2312"/>
          <w:sz w:val="28"/>
          <w:szCs w:val="28"/>
        </w:rPr>
        <w:t>8</w:t>
      </w:r>
      <w:r>
        <w:rPr>
          <w:rFonts w:hint="eastAsia" w:ascii="仿宋_GB2312" w:eastAsia="仿宋_GB2312" w:cs="仿宋_GB2312"/>
          <w:sz w:val="28"/>
          <w:szCs w:val="28"/>
        </w:rPr>
        <w:t>·</w:t>
      </w:r>
      <w:r>
        <w:rPr>
          <w:rFonts w:hint="eastAsia" w:eastAsia="仿宋_GB2312" w:cs="仿宋_GB2312"/>
          <w:sz w:val="28"/>
          <w:szCs w:val="28"/>
        </w:rPr>
        <w:t>福州）</w:t>
      </w:r>
    </w:p>
    <w:p>
      <w:pPr>
        <w:spacing w:line="560" w:lineRule="exact"/>
        <w:rPr>
          <w:sz w:val="32"/>
          <w:szCs w:val="32"/>
        </w:rPr>
      </w:pP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为贯彻落实国家创新驱动发展战略，搭建两岸创新创业教育理论成果展示的平台，推动两岸应用型高校创新创业教育工作的深度交流，深入推进应用型高校创新创业教育工作，三明学院将在第十六届中国</w:t>
      </w:r>
      <w:r>
        <w:rPr>
          <w:rFonts w:eastAsia="仿宋_GB2312"/>
          <w:sz w:val="28"/>
          <w:szCs w:val="28"/>
        </w:rPr>
        <w:t>•</w:t>
      </w:r>
      <w:r>
        <w:rPr>
          <w:rFonts w:hint="eastAsia" w:eastAsia="仿宋_GB2312" w:cs="仿宋_GB2312"/>
          <w:sz w:val="28"/>
          <w:szCs w:val="28"/>
        </w:rPr>
        <w:t>海峡项目成果交易会（以下简称“</w:t>
      </w:r>
      <w:r>
        <w:rPr>
          <w:rFonts w:eastAsia="仿宋_GB2312"/>
          <w:sz w:val="28"/>
          <w:szCs w:val="28"/>
        </w:rPr>
        <w:t>6•18</w:t>
      </w:r>
      <w:r>
        <w:rPr>
          <w:rFonts w:hint="eastAsia" w:eastAsia="仿宋_GB2312" w:cs="仿宋_GB2312"/>
          <w:sz w:val="28"/>
          <w:szCs w:val="28"/>
        </w:rPr>
        <w:t>”）期间举办“第三届海峡两岸应用型本科教育发展论坛”（</w:t>
      </w: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18</w:t>
      </w:r>
      <w:r>
        <w:rPr>
          <w:rFonts w:hint="eastAsia" w:eastAsia="仿宋_GB2312" w:cs="仿宋_GB2312"/>
          <w:sz w:val="28"/>
          <w:szCs w:val="28"/>
        </w:rPr>
        <w:t>日</w:t>
      </w:r>
      <w:r>
        <w:rPr>
          <w:rFonts w:eastAsia="仿宋_GB2312"/>
          <w:sz w:val="28"/>
          <w:szCs w:val="28"/>
        </w:rPr>
        <w:t>—19</w:t>
      </w:r>
      <w:r>
        <w:rPr>
          <w:rFonts w:hint="eastAsia" w:eastAsia="仿宋_GB2312" w:cs="仿宋_GB2312"/>
          <w:sz w:val="28"/>
          <w:szCs w:val="28"/>
        </w:rPr>
        <w:t>日）。现将有关事项通知如下：</w:t>
      </w:r>
    </w:p>
    <w:p>
      <w:pPr>
        <w:spacing w:beforeLines="50" w:afterLines="50" w:line="50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一、论坛主题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主题：海峡两岸应用型高校创新创业教育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研讨议题：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、创新驱动发展战略下应用型高校的责任与使命；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、应用型高校创新创业学院建设；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、海峡两岸创新创业教育比较研究；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</w:t>
      </w:r>
      <w:r>
        <w:rPr>
          <w:rFonts w:hint="eastAsia" w:eastAsia="仿宋_GB2312" w:cs="仿宋_GB2312"/>
          <w:sz w:val="28"/>
          <w:szCs w:val="28"/>
        </w:rPr>
        <w:t>、应用型高校创新创业教育与协同育人机制的构建；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、应用型高校创新创业教育师资队伍建设；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 w:cs="仿宋_GB2312"/>
          <w:sz w:val="28"/>
          <w:szCs w:val="28"/>
        </w:rPr>
        <w:t>、应用型高校创新创业教育课程体系建设。</w:t>
      </w:r>
    </w:p>
    <w:p>
      <w:pPr>
        <w:spacing w:beforeLines="50" w:afterLines="50"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二、举办单位：</w:t>
      </w:r>
      <w:r>
        <w:rPr>
          <w:rFonts w:hint="eastAsia" w:eastAsia="仿宋_GB2312" w:cs="仿宋_GB2312"/>
          <w:sz w:val="28"/>
          <w:szCs w:val="28"/>
        </w:rPr>
        <w:t>三明学院</w:t>
      </w:r>
    </w:p>
    <w:p>
      <w:pPr>
        <w:spacing w:beforeLines="50" w:afterLines="50" w:line="50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三、与会人员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、两岸高校创新创业教育领域、高等教育研究机构专家学者；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、教育行政主管部门领导、代表；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、业界创新创业领域代表。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（各单位参会人员限报</w:t>
      </w: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人）</w:t>
      </w:r>
    </w:p>
    <w:p>
      <w:pPr>
        <w:spacing w:beforeLines="50" w:afterLines="50" w:line="500" w:lineRule="exact"/>
        <w:ind w:firstLine="560" w:firstLineChars="200"/>
        <w:rPr>
          <w:rFonts w:eastAsia="黑体"/>
          <w:sz w:val="28"/>
          <w:szCs w:val="28"/>
        </w:rPr>
      </w:pPr>
    </w:p>
    <w:p>
      <w:pPr>
        <w:spacing w:beforeLines="50" w:afterLines="50" w:line="50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四、会议报告及征文</w:t>
      </w:r>
    </w:p>
    <w:p>
      <w:pPr>
        <w:spacing w:line="500" w:lineRule="exact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参会人员可围绕会议主题撰写论文，并附作者简介和摘要（建议</w:t>
      </w:r>
      <w:r>
        <w:rPr>
          <w:rFonts w:eastAsia="仿宋_GB2312"/>
          <w:sz w:val="28"/>
          <w:szCs w:val="28"/>
        </w:rPr>
        <w:t>200</w:t>
      </w:r>
      <w:r>
        <w:rPr>
          <w:rFonts w:hint="eastAsia" w:eastAsia="仿宋_GB2312" w:cs="仿宋_GB2312"/>
          <w:sz w:val="28"/>
          <w:szCs w:val="28"/>
        </w:rPr>
        <w:t>字以内）。请于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20</w:t>
      </w:r>
      <w:r>
        <w:rPr>
          <w:rFonts w:hint="eastAsia" w:eastAsia="仿宋_GB2312" w:cs="仿宋_GB2312"/>
          <w:sz w:val="28"/>
          <w:szCs w:val="28"/>
        </w:rPr>
        <w:t>日前将报名回执发送至论坛会务组邮箱，于</w:t>
      </w: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 w:cs="仿宋_GB2312"/>
          <w:sz w:val="28"/>
          <w:szCs w:val="28"/>
        </w:rPr>
        <w:t>日前将论文发送至论坛会务组邮箱</w:t>
      </w:r>
      <w:r>
        <w:rPr>
          <w:rFonts w:eastAsia="仿宋_GB2312"/>
          <w:sz w:val="28"/>
          <w:szCs w:val="28"/>
        </w:rPr>
        <w:t>(</w:t>
      </w:r>
      <w:r>
        <w:fldChar w:fldCharType="begin"/>
      </w:r>
      <w:r>
        <w:instrText xml:space="preserve"> HYPERLINK "mailto:smxyauf@163.com" </w:instrText>
      </w:r>
      <w:r>
        <w:fldChar w:fldCharType="separate"/>
      </w:r>
      <w:r>
        <w:rPr>
          <w:rStyle w:val="14"/>
          <w:rFonts w:eastAsia="仿宋_GB2312"/>
          <w:color w:val="auto"/>
          <w:sz w:val="28"/>
          <w:szCs w:val="28"/>
          <w:u w:val="none"/>
        </w:rPr>
        <w:t>smxyhxlgxy@163.com</w:t>
      </w:r>
      <w:r>
        <w:rPr>
          <w:rStyle w:val="14"/>
          <w:rFonts w:eastAsia="仿宋_GB2312"/>
          <w:color w:val="auto"/>
          <w:sz w:val="28"/>
          <w:szCs w:val="28"/>
          <w:u w:val="none"/>
        </w:rPr>
        <w:fldChar w:fldCharType="end"/>
      </w:r>
      <w:r>
        <w:rPr>
          <w:rStyle w:val="14"/>
          <w:rFonts w:eastAsia="仿宋_GB2312"/>
          <w:color w:val="auto"/>
          <w:sz w:val="28"/>
          <w:szCs w:val="28"/>
          <w:u w:val="none"/>
        </w:rPr>
        <w:t>)</w:t>
      </w:r>
      <w:r>
        <w:rPr>
          <w:rStyle w:val="14"/>
          <w:rFonts w:hint="eastAsia" w:eastAsia="仿宋_GB2312" w:cs="仿宋_GB2312"/>
          <w:color w:val="auto"/>
          <w:sz w:val="28"/>
          <w:szCs w:val="28"/>
          <w:u w:val="none"/>
        </w:rPr>
        <w:t>，邮件主题请按“单位名称</w:t>
      </w:r>
      <w:r>
        <w:rPr>
          <w:rStyle w:val="14"/>
          <w:rFonts w:eastAsia="仿宋_GB2312"/>
          <w:color w:val="auto"/>
          <w:sz w:val="28"/>
          <w:szCs w:val="28"/>
          <w:u w:val="none"/>
        </w:rPr>
        <w:t>+</w:t>
      </w:r>
      <w:r>
        <w:rPr>
          <w:rStyle w:val="14"/>
          <w:rFonts w:hint="eastAsia" w:eastAsia="仿宋_GB2312" w:cs="仿宋_GB2312"/>
          <w:color w:val="auto"/>
          <w:sz w:val="28"/>
          <w:szCs w:val="28"/>
          <w:u w:val="none"/>
        </w:rPr>
        <w:t>作者姓名</w:t>
      </w:r>
      <w:r>
        <w:rPr>
          <w:rStyle w:val="14"/>
          <w:rFonts w:eastAsia="仿宋_GB2312"/>
          <w:color w:val="auto"/>
          <w:sz w:val="28"/>
          <w:szCs w:val="28"/>
          <w:u w:val="none"/>
        </w:rPr>
        <w:t>+</w:t>
      </w:r>
      <w:r>
        <w:rPr>
          <w:rStyle w:val="14"/>
          <w:rFonts w:hint="eastAsia" w:eastAsia="仿宋_GB2312" w:cs="仿宋_GB2312"/>
          <w:color w:val="auto"/>
          <w:sz w:val="28"/>
          <w:szCs w:val="28"/>
          <w:u w:val="none"/>
        </w:rPr>
        <w:t>论文题目”格式填写。</w:t>
      </w:r>
      <w:r>
        <w:rPr>
          <w:rFonts w:hint="eastAsia" w:eastAsia="仿宋_GB2312" w:cs="仿宋_GB2312"/>
          <w:sz w:val="28"/>
          <w:szCs w:val="28"/>
        </w:rPr>
        <w:t>秘书处将优先从提交的会议论文</w:t>
      </w:r>
      <w:r>
        <w:rPr>
          <w:rFonts w:eastAsia="仿宋_GB2312"/>
          <w:sz w:val="28"/>
          <w:szCs w:val="28"/>
        </w:rPr>
        <w:t>/</w:t>
      </w:r>
      <w:r>
        <w:rPr>
          <w:rFonts w:hint="eastAsia" w:eastAsia="仿宋_GB2312" w:cs="仿宋_GB2312"/>
          <w:sz w:val="28"/>
          <w:szCs w:val="28"/>
        </w:rPr>
        <w:t>报告</w:t>
      </w:r>
      <w:r>
        <w:rPr>
          <w:rFonts w:eastAsia="仿宋_GB2312"/>
          <w:sz w:val="28"/>
          <w:szCs w:val="28"/>
        </w:rPr>
        <w:t>PPT</w:t>
      </w:r>
      <w:r>
        <w:rPr>
          <w:rFonts w:hint="eastAsia" w:eastAsia="仿宋_GB2312" w:cs="仿宋_GB2312"/>
          <w:sz w:val="28"/>
          <w:szCs w:val="28"/>
        </w:rPr>
        <w:t>中遴选发言人，并将论文汇编成册，作为会议交流材料。</w:t>
      </w:r>
    </w:p>
    <w:bookmarkEnd w:id="0"/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联系电话：</w:t>
      </w:r>
      <w:r>
        <w:rPr>
          <w:rFonts w:eastAsia="仿宋_GB2312"/>
          <w:sz w:val="28"/>
          <w:szCs w:val="28"/>
        </w:rPr>
        <w:t>13799161916</w:t>
      </w:r>
      <w:r>
        <w:rPr>
          <w:rFonts w:hint="eastAsia" w:eastAsia="仿宋_GB2312" w:cs="仿宋_GB2312"/>
          <w:sz w:val="28"/>
          <w:szCs w:val="28"/>
        </w:rPr>
        <w:t>（林文婕老师）、</w:t>
      </w:r>
      <w:r>
        <w:rPr>
          <w:rFonts w:eastAsia="仿宋_GB2312"/>
          <w:sz w:val="28"/>
          <w:szCs w:val="28"/>
        </w:rPr>
        <w:t>13806963071</w:t>
      </w:r>
      <w:r>
        <w:rPr>
          <w:rFonts w:hint="eastAsia" w:eastAsia="仿宋_GB2312" w:cs="仿宋_GB2312"/>
          <w:sz w:val="28"/>
          <w:szCs w:val="28"/>
        </w:rPr>
        <w:t>（陈振亮老师）</w:t>
      </w:r>
    </w:p>
    <w:p>
      <w:pPr>
        <w:spacing w:beforeLines="50" w:afterLines="50"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五、会务安排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 w:cs="仿宋_GB2312"/>
          <w:sz w:val="28"/>
          <w:szCs w:val="28"/>
        </w:rPr>
        <w:t>、会议时间和地点</w:t>
      </w:r>
      <w:r>
        <w:rPr>
          <w:rFonts w:eastAsia="仿宋_GB2312"/>
          <w:sz w:val="28"/>
          <w:szCs w:val="28"/>
        </w:rPr>
        <w:br w:type="textWrapping"/>
      </w:r>
      <w:r>
        <w:rPr>
          <w:rFonts w:hint="eastAsia" w:eastAsia="仿宋_GB2312" w:cs="仿宋_GB2312"/>
          <w:sz w:val="28"/>
          <w:szCs w:val="28"/>
        </w:rPr>
        <w:t>　　会议时间：</w:t>
      </w:r>
      <w:r>
        <w:rPr>
          <w:rFonts w:eastAsia="仿宋_GB2312"/>
          <w:sz w:val="28"/>
          <w:szCs w:val="28"/>
        </w:rPr>
        <w:t>2018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6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18</w:t>
      </w:r>
      <w:r>
        <w:rPr>
          <w:rFonts w:hint="eastAsia" w:eastAsia="仿宋_GB2312" w:cs="仿宋_GB2312"/>
          <w:sz w:val="28"/>
          <w:szCs w:val="28"/>
        </w:rPr>
        <w:t>日下午</w:t>
      </w:r>
      <w:r>
        <w:rPr>
          <w:rFonts w:eastAsia="仿宋_GB2312"/>
          <w:sz w:val="28"/>
          <w:szCs w:val="28"/>
        </w:rPr>
        <w:br w:type="textWrapping"/>
      </w:r>
      <w:r>
        <w:rPr>
          <w:rFonts w:hint="eastAsia" w:eastAsia="仿宋_GB2312" w:cs="仿宋_GB2312"/>
          <w:sz w:val="28"/>
          <w:szCs w:val="28"/>
        </w:rPr>
        <w:t>　　会议地点：</w:t>
      </w:r>
      <w:r>
        <w:rPr>
          <w:rFonts w:hint="eastAsia" w:ascii="华文仿宋" w:hAnsi="华文仿宋" w:eastAsia="华文仿宋" w:cs="华文仿宋"/>
          <w:sz w:val="28"/>
          <w:szCs w:val="28"/>
        </w:rPr>
        <w:t>福建省福州市</w:t>
      </w:r>
      <w:r>
        <w:rPr>
          <w:rFonts w:hint="eastAsia" w:ascii="华文仿宋" w:hAnsi="华文仿宋" w:eastAsia="华文仿宋" w:cs="华文仿宋"/>
          <w:color w:val="333333"/>
          <w:sz w:val="28"/>
          <w:szCs w:val="28"/>
          <w:shd w:val="clear" w:color="auto" w:fill="FFFFFF"/>
        </w:rPr>
        <w:t>海峡会展中心</w:t>
      </w:r>
      <w:r>
        <w:rPr>
          <w:rFonts w:hint="eastAsia" w:eastAsia="仿宋_GB2312" w:cs="仿宋_GB2312"/>
          <w:sz w:val="28"/>
          <w:szCs w:val="28"/>
        </w:rPr>
        <w:t>　　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 w:cs="仿宋_GB2312"/>
          <w:sz w:val="28"/>
          <w:szCs w:val="28"/>
        </w:rPr>
        <w:t>、会议日程</w:t>
      </w:r>
    </w:p>
    <w:p>
      <w:pPr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本届论坛详细日程安排将在三明学院官网“公告通知”栏发布。</w:t>
      </w:r>
    </w:p>
    <w:p>
      <w:pPr>
        <w:spacing w:line="500" w:lineRule="exact"/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（</w:t>
      </w:r>
      <w:r>
        <w:rPr>
          <w:rFonts w:eastAsia="仿宋_GB2312"/>
          <w:sz w:val="28"/>
          <w:szCs w:val="28"/>
        </w:rPr>
        <w:t>http://www.smxy.cn/</w:t>
      </w:r>
      <w:r>
        <w:rPr>
          <w:rFonts w:hint="eastAsia" w:eastAsia="仿宋_GB2312" w:cs="仿宋_GB2312"/>
          <w:sz w:val="28"/>
          <w:szCs w:val="28"/>
        </w:rPr>
        <w:t>）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hint="eastAsia" w:eastAsia="仿宋_GB2312" w:cs="仿宋_GB2312"/>
          <w:sz w:val="28"/>
          <w:szCs w:val="28"/>
        </w:rPr>
        <w:t>、相关费用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台湾高校嘉宾落地接待，大陆嘉宾交通费和住宿费自理。</w:t>
      </w:r>
      <w:r>
        <w:rPr>
          <w:rFonts w:eastAsia="仿宋_GB2312"/>
          <w:sz w:val="28"/>
          <w:szCs w:val="28"/>
        </w:rPr>
        <w:br w:type="textWrapping"/>
      </w:r>
      <w:r>
        <w:rPr>
          <w:rFonts w:eastAsia="仿宋_GB2312"/>
          <w:sz w:val="28"/>
          <w:szCs w:val="28"/>
        </w:rPr>
        <w:t xml:space="preserve">    4</w:t>
      </w:r>
      <w:r>
        <w:rPr>
          <w:rFonts w:hint="eastAsia" w:eastAsia="仿宋_GB2312" w:cs="仿宋_GB2312"/>
          <w:sz w:val="28"/>
          <w:szCs w:val="28"/>
        </w:rPr>
        <w:t>、其他事宜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会议及住宿地点位于福州市，请与会代表按照会务组安排报到入住。</w:t>
      </w: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附件：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hint="eastAsia" w:eastAsia="仿宋_GB2312" w:cs="仿宋_GB2312"/>
          <w:sz w:val="28"/>
          <w:szCs w:val="28"/>
        </w:rPr>
        <w:t>会议报名回执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hint="eastAsia" w:eastAsia="仿宋_GB2312" w:cs="仿宋_GB2312"/>
          <w:sz w:val="28"/>
          <w:szCs w:val="28"/>
        </w:rPr>
        <w:t>专题报告申请表</w:t>
      </w:r>
    </w:p>
    <w:p>
      <w:pPr>
        <w:spacing w:line="50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3.</w:t>
      </w:r>
      <w:r>
        <w:rPr>
          <w:rFonts w:hint="eastAsia" w:eastAsia="仿宋_GB2312" w:cs="仿宋_GB2312"/>
          <w:sz w:val="28"/>
          <w:szCs w:val="28"/>
        </w:rPr>
        <w:t>论文征集方案</w:t>
      </w:r>
    </w:p>
    <w:p>
      <w:pPr>
        <w:spacing w:line="500" w:lineRule="exact"/>
        <w:ind w:firstLine="560" w:firstLineChars="200"/>
        <w:jc w:val="right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sz w:val="28"/>
          <w:szCs w:val="28"/>
        </w:rPr>
        <w:t>论坛筹备委员会秘书处</w:t>
      </w:r>
    </w:p>
    <w:p>
      <w:pPr>
        <w:spacing w:line="500" w:lineRule="exact"/>
        <w:ind w:firstLine="560" w:firstLineChars="200"/>
        <w:jc w:val="righ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2018</w:t>
      </w:r>
      <w:r>
        <w:rPr>
          <w:rFonts w:hint="eastAsia" w:eastAsia="仿宋_GB2312" w:cs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>5</w:t>
      </w:r>
      <w:r>
        <w:rPr>
          <w:rFonts w:hint="eastAsia" w:eastAsia="仿宋_GB2312" w:cs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>10</w:t>
      </w:r>
      <w:r>
        <w:rPr>
          <w:rFonts w:hint="eastAsia" w:eastAsia="仿宋_GB2312" w:cs="仿宋_GB2312"/>
          <w:sz w:val="28"/>
          <w:szCs w:val="28"/>
        </w:rPr>
        <w:t>日</w:t>
      </w:r>
    </w:p>
    <w:p>
      <w:pPr>
        <w:spacing w:line="500" w:lineRule="exact"/>
        <w:ind w:firstLine="560" w:firstLineChars="200"/>
        <w:jc w:val="right"/>
        <w:rPr>
          <w:rFonts w:eastAsia="仿宋_GB2312"/>
          <w:sz w:val="28"/>
          <w:szCs w:val="28"/>
        </w:rPr>
      </w:pPr>
    </w:p>
    <w:p>
      <w:pPr>
        <w:spacing w:line="500" w:lineRule="exact"/>
        <w:ind w:firstLine="560" w:firstLineChars="200"/>
        <w:jc w:val="right"/>
        <w:rPr>
          <w:rFonts w:eastAsia="仿宋_GB2312"/>
          <w:sz w:val="28"/>
          <w:szCs w:val="28"/>
        </w:rPr>
        <w:sectPr>
          <w:headerReference r:id="rId3" w:type="default"/>
          <w:footerReference r:id="rId4" w:type="default"/>
          <w:pgSz w:w="11906" w:h="16838"/>
          <w:pgMar w:top="1440" w:right="1247" w:bottom="1440" w:left="1588" w:header="851" w:footer="992" w:gutter="0"/>
          <w:cols w:space="425" w:num="1"/>
          <w:docGrid w:type="linesAndChars" w:linePitch="312" w:charSpace="0"/>
        </w:sectPr>
      </w:pPr>
    </w:p>
    <w:p>
      <w:pPr>
        <w:spacing w:line="500" w:lineRule="exact"/>
        <w:ind w:firstLine="560" w:firstLineChars="200"/>
        <w:jc w:val="right"/>
        <w:rPr>
          <w:rFonts w:eastAsia="仿宋_GB2312"/>
          <w:sz w:val="28"/>
          <w:szCs w:val="28"/>
        </w:rPr>
      </w:pPr>
    </w:p>
    <w:p>
      <w:pPr>
        <w:spacing w:line="500" w:lineRule="exact"/>
        <w:ind w:firstLine="560" w:firstLineChars="200"/>
        <w:jc w:val="right"/>
        <w:rPr>
          <w:rFonts w:eastAsia="仿宋_GB2312"/>
          <w:sz w:val="28"/>
          <w:szCs w:val="28"/>
        </w:rPr>
      </w:pPr>
      <w:bookmarkStart w:id="1" w:name="_GoBack"/>
    </w:p>
    <w:p>
      <w:pPr>
        <w:spacing w:line="500" w:lineRule="exact"/>
        <w:rPr>
          <w:rFonts w:eastAsia="黑体"/>
          <w:sz w:val="28"/>
          <w:szCs w:val="28"/>
        </w:rPr>
      </w:pPr>
    </w:p>
    <w:p>
      <w:pPr>
        <w:spacing w:line="500" w:lineRule="exact"/>
        <w:rPr>
          <w:rFonts w:eastAsia="仿宋_GB2312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1</w:t>
      </w:r>
      <w:r>
        <w:rPr>
          <w:rFonts w:hint="eastAsia" w:eastAsia="黑体" w:cs="黑体"/>
          <w:sz w:val="28"/>
          <w:szCs w:val="28"/>
        </w:rPr>
        <w:t>：</w:t>
      </w:r>
    </w:p>
    <w:p>
      <w:pPr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“</w:t>
      </w:r>
      <w:r>
        <w:rPr>
          <w:rFonts w:hint="eastAsia" w:cs="宋体"/>
          <w:b/>
          <w:bCs/>
          <w:spacing w:val="-8"/>
          <w:sz w:val="32"/>
          <w:szCs w:val="32"/>
        </w:rPr>
        <w:t>第三届海峡两岸应用型本科教育发展论坛</w:t>
      </w:r>
      <w:r>
        <w:rPr>
          <w:rFonts w:eastAsia="黑体"/>
          <w:sz w:val="32"/>
          <w:szCs w:val="32"/>
        </w:rPr>
        <w:t>”</w:t>
      </w:r>
      <w:r>
        <w:rPr>
          <w:rFonts w:hint="eastAsia" w:eastAsia="黑体" w:cs="黑体"/>
          <w:sz w:val="32"/>
          <w:szCs w:val="32"/>
        </w:rPr>
        <w:t>报名回执</w:t>
      </w:r>
    </w:p>
    <w:p>
      <w:pPr>
        <w:spacing w:line="360" w:lineRule="exact"/>
        <w:rPr>
          <w:sz w:val="28"/>
          <w:szCs w:val="28"/>
        </w:rPr>
      </w:pPr>
    </w:p>
    <w:tbl>
      <w:tblPr>
        <w:tblStyle w:val="16"/>
        <w:tblW w:w="1417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807"/>
        <w:gridCol w:w="780"/>
        <w:gridCol w:w="1108"/>
        <w:gridCol w:w="1361"/>
        <w:gridCol w:w="590"/>
        <w:gridCol w:w="1982"/>
        <w:gridCol w:w="1979"/>
        <w:gridCol w:w="181"/>
        <w:gridCol w:w="2157"/>
        <w:gridCol w:w="2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09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单位名称</w:t>
            </w:r>
          </w:p>
        </w:tc>
        <w:tc>
          <w:tcPr>
            <w:tcW w:w="5041" w:type="dxa"/>
            <w:gridSpan w:val="4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传真电话</w:t>
            </w:r>
          </w:p>
        </w:tc>
        <w:tc>
          <w:tcPr>
            <w:tcW w:w="4345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2809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通讯地址</w:t>
            </w:r>
          </w:p>
        </w:tc>
        <w:tc>
          <w:tcPr>
            <w:tcW w:w="7020" w:type="dxa"/>
            <w:gridSpan w:val="5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邮编</w:t>
            </w:r>
          </w:p>
        </w:tc>
        <w:tc>
          <w:tcPr>
            <w:tcW w:w="20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22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姓名</w:t>
            </w:r>
          </w:p>
        </w:tc>
        <w:tc>
          <w:tcPr>
            <w:tcW w:w="8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性别</w:t>
            </w:r>
          </w:p>
        </w:tc>
        <w:tc>
          <w:tcPr>
            <w:tcW w:w="780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民族</w:t>
            </w:r>
          </w:p>
        </w:tc>
        <w:tc>
          <w:tcPr>
            <w:tcW w:w="3059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职务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职称</w:t>
            </w:r>
          </w:p>
        </w:tc>
        <w:tc>
          <w:tcPr>
            <w:tcW w:w="198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办公电话</w:t>
            </w:r>
          </w:p>
        </w:tc>
        <w:tc>
          <w:tcPr>
            <w:tcW w:w="1979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手机</w:t>
            </w:r>
          </w:p>
        </w:tc>
        <w:tc>
          <w:tcPr>
            <w:tcW w:w="2338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20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住宿预订</w:t>
            </w:r>
          </w:p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（单间</w:t>
            </w:r>
            <w:r>
              <w:rPr>
                <w:sz w:val="28"/>
                <w:szCs w:val="28"/>
              </w:rPr>
              <w:t>/</w:t>
            </w:r>
            <w:r>
              <w:rPr>
                <w:rFonts w:hint="eastAsia" w:cs="宋体"/>
                <w:sz w:val="28"/>
                <w:szCs w:val="28"/>
              </w:rPr>
              <w:t>标间）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122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22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31" w:hRule="atLeast"/>
        </w:trPr>
        <w:tc>
          <w:tcPr>
            <w:tcW w:w="122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059" w:type="dxa"/>
            <w:gridSpan w:val="3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82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79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38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07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" w:hRule="atLeast"/>
        </w:trPr>
        <w:tc>
          <w:tcPr>
            <w:tcW w:w="2029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联系人</w:t>
            </w:r>
          </w:p>
        </w:tc>
        <w:tc>
          <w:tcPr>
            <w:tcW w:w="1888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 w:cs="宋体"/>
                <w:sz w:val="28"/>
                <w:szCs w:val="28"/>
              </w:rPr>
              <w:t>手机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60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</w:t>
            </w:r>
          </w:p>
        </w:tc>
        <w:tc>
          <w:tcPr>
            <w:tcW w:w="4164" w:type="dxa"/>
            <w:gridSpan w:val="2"/>
            <w:vAlign w:val="center"/>
          </w:tcPr>
          <w:p>
            <w:pPr>
              <w:adjustRightInd w:val="0"/>
              <w:spacing w:line="420" w:lineRule="exac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sz w:val="28"/>
          <w:szCs w:val="28"/>
        </w:rPr>
        <w:sectPr>
          <w:pgSz w:w="16838" w:h="11906" w:orient="landscape"/>
          <w:pgMar w:top="1588" w:right="1440" w:bottom="124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cs="宋体"/>
          <w:sz w:val="28"/>
          <w:szCs w:val="28"/>
        </w:rPr>
        <w:t>（请于</w:t>
      </w:r>
      <w:r>
        <w:rPr>
          <w:sz w:val="28"/>
          <w:szCs w:val="28"/>
        </w:rPr>
        <w:t>2018</w:t>
      </w:r>
      <w:r>
        <w:rPr>
          <w:rFonts w:hint="eastAsia" w:cs="宋体"/>
          <w:sz w:val="28"/>
          <w:szCs w:val="28"/>
        </w:rPr>
        <w:t>年</w:t>
      </w:r>
      <w:r>
        <w:rPr>
          <w:sz w:val="28"/>
          <w:szCs w:val="28"/>
        </w:rPr>
        <w:t>5</w:t>
      </w:r>
      <w:r>
        <w:rPr>
          <w:rFonts w:hint="eastAsia" w:cs="宋体"/>
          <w:sz w:val="28"/>
          <w:szCs w:val="28"/>
        </w:rPr>
        <w:t>月</w:t>
      </w:r>
      <w:r>
        <w:rPr>
          <w:sz w:val="28"/>
          <w:szCs w:val="28"/>
        </w:rPr>
        <w:t>20</w:t>
      </w:r>
      <w:r>
        <w:rPr>
          <w:rFonts w:hint="eastAsia" w:cs="宋体"/>
          <w:sz w:val="28"/>
          <w:szCs w:val="28"/>
        </w:rPr>
        <w:t>日前将此回执发至会务组电子邮箱</w:t>
      </w:r>
      <w:r>
        <w:rPr>
          <w:sz w:val="28"/>
          <w:szCs w:val="28"/>
          <w:u w:val="single"/>
        </w:rPr>
        <w:t>smxyhxlgxy@163.com</w:t>
      </w:r>
      <w:r>
        <w:rPr>
          <w:rFonts w:hint="eastAsia" w:cs="宋体"/>
          <w:sz w:val="28"/>
          <w:szCs w:val="28"/>
        </w:rPr>
        <w:t>）</w:t>
      </w:r>
    </w:p>
    <w:p>
      <w:pPr>
        <w:spacing w:line="360" w:lineRule="exact"/>
        <w:rPr>
          <w:rFonts w:eastAsia="黑体"/>
          <w:sz w:val="28"/>
          <w:szCs w:val="28"/>
        </w:rPr>
      </w:pPr>
      <w:r>
        <w:rPr>
          <w:rFonts w:hint="eastAsia" w:eastAsia="黑体" w:cs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2</w:t>
      </w:r>
      <w:r>
        <w:rPr>
          <w:rFonts w:hint="eastAsia" w:eastAsia="黑体" w:cs="黑体"/>
          <w:sz w:val="28"/>
          <w:szCs w:val="28"/>
        </w:rPr>
        <w:t>：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专题报告申请表</w:t>
      </w:r>
    </w:p>
    <w:p>
      <w:pPr>
        <w:pStyle w:val="24"/>
        <w:spacing w:afterLines="50" w:line="440" w:lineRule="exact"/>
        <w:ind w:firstLine="0"/>
        <w:rPr>
          <w:rFonts w:eastAsia="黑体"/>
          <w:color w:val="auto"/>
          <w:sz w:val="28"/>
          <w:szCs w:val="28"/>
          <w:u w:val="single"/>
        </w:rPr>
      </w:pPr>
      <w:r>
        <w:rPr>
          <w:rFonts w:hint="eastAsia" w:eastAsia="黑体" w:cs="黑体"/>
          <w:color w:val="auto"/>
          <w:sz w:val="28"/>
          <w:szCs w:val="28"/>
        </w:rPr>
        <w:t>单位名称：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黑体"/>
          <w:color w:val="auto"/>
          <w:sz w:val="28"/>
          <w:szCs w:val="28"/>
          <w:u w:val="single"/>
        </w:rPr>
        <w:t xml:space="preserve">                          </w:t>
      </w:r>
    </w:p>
    <w:p>
      <w:pPr>
        <w:pStyle w:val="24"/>
        <w:spacing w:afterLines="50" w:line="440" w:lineRule="exact"/>
        <w:ind w:firstLine="0"/>
        <w:rPr>
          <w:rFonts w:eastAsia="黑体"/>
          <w:color w:val="auto"/>
          <w:sz w:val="28"/>
          <w:szCs w:val="28"/>
        </w:rPr>
      </w:pPr>
      <w:r>
        <w:rPr>
          <w:rFonts w:hint="eastAsia" w:eastAsia="黑体" w:cs="黑体"/>
          <w:color w:val="auto"/>
          <w:sz w:val="28"/>
          <w:szCs w:val="28"/>
        </w:rPr>
        <w:t>报告人：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黑体"/>
          <w:color w:val="auto"/>
          <w:sz w:val="28"/>
          <w:szCs w:val="28"/>
          <w:u w:val="single"/>
        </w:rPr>
        <w:t xml:space="preserve">                          </w:t>
      </w:r>
    </w:p>
    <w:p>
      <w:pPr>
        <w:pStyle w:val="24"/>
        <w:spacing w:afterLines="50" w:line="440" w:lineRule="exact"/>
        <w:ind w:firstLine="0"/>
        <w:rPr>
          <w:rFonts w:eastAsia="黑体"/>
          <w:color w:val="auto"/>
          <w:sz w:val="28"/>
          <w:szCs w:val="28"/>
        </w:rPr>
      </w:pPr>
      <w:r>
        <w:rPr>
          <w:rFonts w:hint="eastAsia" w:eastAsia="黑体" w:cs="黑体"/>
          <w:color w:val="auto"/>
          <w:sz w:val="28"/>
          <w:szCs w:val="28"/>
        </w:rPr>
        <w:t>专题报告题目：</w:t>
      </w:r>
      <w:r>
        <w:rPr>
          <w:rFonts w:eastAsia="黑体"/>
          <w:color w:val="auto"/>
          <w:sz w:val="28"/>
          <w:szCs w:val="28"/>
        </w:rPr>
        <w:t xml:space="preserve"> </w:t>
      </w:r>
      <w:r>
        <w:rPr>
          <w:rFonts w:eastAsia="黑体"/>
          <w:color w:val="auto"/>
          <w:sz w:val="28"/>
          <w:szCs w:val="28"/>
          <w:u w:val="single"/>
        </w:rPr>
        <w:t xml:space="preserve">                          </w:t>
      </w:r>
    </w:p>
    <w:p>
      <w:pPr>
        <w:pStyle w:val="4"/>
        <w:tabs>
          <w:tab w:val="left" w:pos="426"/>
          <w:tab w:val="left" w:pos="851"/>
        </w:tabs>
        <w:spacing w:afterLines="50" w:line="440" w:lineRule="exact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  <w:lang w:val="en-US"/>
        </w:rPr>
        <w:t>专题报告围绕的议题是：</w:t>
      </w:r>
      <w:r>
        <w:rPr>
          <w:rFonts w:ascii="Times New Roman" w:hAnsi="Times New Roman" w:eastAsia="黑体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eastAsia="黑体" w:cs="Times New Roman"/>
          <w:sz w:val="28"/>
          <w:szCs w:val="28"/>
          <w:u w:val="single"/>
          <w:lang w:val="en-US"/>
        </w:rPr>
        <w:t xml:space="preserve">                   </w:t>
      </w:r>
    </w:p>
    <w:p>
      <w:pPr>
        <w:spacing w:line="440" w:lineRule="exact"/>
        <w:ind w:firstLine="560" w:firstLineChars="200"/>
        <w:rPr>
          <w:rFonts w:hAnsi="宋体"/>
          <w:kern w:val="0"/>
          <w:sz w:val="28"/>
          <w:szCs w:val="28"/>
        </w:rPr>
      </w:pPr>
    </w:p>
    <w:tbl>
      <w:tblPr>
        <w:tblStyle w:val="16"/>
        <w:tblW w:w="9806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2" w:hRule="atLeast"/>
        </w:trPr>
        <w:tc>
          <w:tcPr>
            <w:tcW w:w="9806" w:type="dxa"/>
          </w:tcPr>
          <w:p>
            <w:pPr>
              <w:pStyle w:val="24"/>
              <w:spacing w:afterLines="50" w:line="440" w:lineRule="exact"/>
              <w:ind w:firstLine="0"/>
              <w:rPr>
                <w:rFonts w:ascii="宋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附：专题报告中文摘要</w:t>
            </w: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</w:p>
          <w:p>
            <w:pPr>
              <w:pStyle w:val="24"/>
              <w:spacing w:afterLines="50" w:line="440" w:lineRule="exact"/>
              <w:ind w:firstLine="0"/>
              <w:rPr>
                <w:rFonts w:ascii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8"/>
                <w:szCs w:val="28"/>
              </w:rPr>
              <w:t>备注：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此申请、</w:t>
            </w:r>
            <w:r>
              <w:rPr>
                <w:rFonts w:ascii="宋体" w:hAnsi="宋体" w:cs="宋体"/>
                <w:color w:val="auto"/>
                <w:sz w:val="28"/>
                <w:szCs w:val="28"/>
              </w:rPr>
              <w:t>PPT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及中文摘要请于</w:t>
            </w:r>
            <w:r>
              <w:rPr>
                <w:rFonts w:ascii="宋体" w:hAnsi="宋体" w:cs="宋体"/>
                <w:color w:val="auto"/>
                <w:sz w:val="28"/>
                <w:szCs w:val="28"/>
              </w:rPr>
              <w:t>2018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color w:val="auto"/>
                <w:sz w:val="28"/>
                <w:szCs w:val="28"/>
              </w:rPr>
              <w:t>6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color w:val="auto"/>
                <w:sz w:val="28"/>
                <w:szCs w:val="28"/>
              </w:rPr>
              <w:t>10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日前提交至秘书处电子邮箱</w:t>
            </w:r>
            <w:r>
              <w:rPr>
                <w:rFonts w:ascii="宋体" w:hAnsi="宋体" w:cs="宋体"/>
                <w:color w:val="auto"/>
                <w:sz w:val="28"/>
                <w:szCs w:val="28"/>
              </w:rPr>
              <w:t>smxyhxlgxy@163.com</w:t>
            </w: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。</w:t>
            </w:r>
          </w:p>
        </w:tc>
      </w:tr>
    </w:tbl>
    <w:p>
      <w:pPr>
        <w:spacing w:line="440" w:lineRule="exact"/>
        <w:rPr>
          <w:rFonts w:eastAsia="黑体"/>
          <w:sz w:val="28"/>
          <w:szCs w:val="28"/>
        </w:rPr>
      </w:pPr>
      <w:r>
        <w:rPr>
          <w:rFonts w:eastAsia="仿宋_GB2312"/>
          <w:sz w:val="28"/>
          <w:szCs w:val="28"/>
        </w:rPr>
        <w:br w:type="page"/>
      </w:r>
      <w:r>
        <w:rPr>
          <w:rFonts w:hint="eastAsia" w:eastAsia="黑体" w:cs="黑体"/>
          <w:sz w:val="28"/>
          <w:szCs w:val="28"/>
        </w:rPr>
        <w:t>附件</w:t>
      </w:r>
      <w:r>
        <w:rPr>
          <w:rFonts w:eastAsia="黑体"/>
          <w:sz w:val="28"/>
          <w:szCs w:val="28"/>
        </w:rPr>
        <w:t>3</w:t>
      </w:r>
      <w:r>
        <w:rPr>
          <w:rFonts w:hint="eastAsia" w:eastAsia="黑体" w:cs="黑体"/>
          <w:sz w:val="28"/>
          <w:szCs w:val="28"/>
        </w:rPr>
        <w:t>：</w:t>
      </w:r>
    </w:p>
    <w:p>
      <w:pPr>
        <w:spacing w:line="440" w:lineRule="exact"/>
        <w:jc w:val="center"/>
        <w:rPr>
          <w:rFonts w:eastAsia="方正小标宋简体"/>
          <w:sz w:val="36"/>
          <w:szCs w:val="36"/>
        </w:rPr>
      </w:pPr>
      <w:r>
        <w:rPr>
          <w:rFonts w:hint="eastAsia" w:eastAsia="方正小标宋简体" w:cs="方正小标宋简体"/>
          <w:sz w:val="36"/>
          <w:szCs w:val="36"/>
        </w:rPr>
        <w:t>论文征集方案</w:t>
      </w:r>
    </w:p>
    <w:p>
      <w:pPr>
        <w:spacing w:line="440" w:lineRule="exact"/>
        <w:ind w:firstLine="3036" w:firstLineChars="945"/>
        <w:rPr>
          <w:rFonts w:eastAsia="黑体"/>
          <w:b/>
          <w:bCs/>
          <w:sz w:val="32"/>
          <w:szCs w:val="32"/>
        </w:rPr>
      </w:pPr>
    </w:p>
    <w:p>
      <w:pPr>
        <w:spacing w:beforeLines="50" w:afterLines="50" w:line="440" w:lineRule="exact"/>
        <w:rPr>
          <w:rFonts w:ascii="宋体"/>
          <w:sz w:val="28"/>
          <w:szCs w:val="28"/>
        </w:rPr>
      </w:pPr>
      <w:r>
        <w:rPr>
          <w:rFonts w:eastAsia="方正黑体简体"/>
          <w:sz w:val="28"/>
          <w:szCs w:val="28"/>
        </w:rPr>
        <w:t xml:space="preserve">  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宋体" w:hAnsi="宋体" w:cs="宋体"/>
          <w:b/>
          <w:bCs/>
          <w:kern w:val="0"/>
          <w:sz w:val="28"/>
          <w:szCs w:val="28"/>
          <w:lang w:val="de-DE"/>
        </w:rPr>
        <w:t xml:space="preserve"> 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de-DE"/>
        </w:rPr>
        <w:t>一、论文主题</w:t>
      </w:r>
    </w:p>
    <w:p>
      <w:pPr>
        <w:spacing w:beforeLines="50" w:afterLines="50" w:line="440" w:lineRule="exact"/>
        <w:ind w:left="540" w:leftChars="257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海峡两岸应用型高校创新创业教育</w:t>
      </w:r>
    </w:p>
    <w:p>
      <w:pPr>
        <w:spacing w:beforeLines="50" w:afterLines="50" w:line="440" w:lineRule="exact"/>
        <w:ind w:firstLine="562" w:firstLineChars="200"/>
        <w:rPr>
          <w:rFonts w:ascii="宋体"/>
          <w:b/>
          <w:bCs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de-DE"/>
        </w:rPr>
        <w:t>二、论文选题方向</w:t>
      </w:r>
    </w:p>
    <w:p>
      <w:pPr>
        <w:spacing w:beforeLines="50" w:afterLines="50" w:line="440" w:lineRule="exact"/>
        <w:ind w:left="540" w:leftChars="257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hint="eastAsia" w:ascii="宋体" w:hAnsi="宋体" w:cs="宋体"/>
          <w:sz w:val="28"/>
          <w:szCs w:val="28"/>
        </w:rPr>
        <w:t>、创新驱动发展战略下应用型高校的责任与使命；</w:t>
      </w:r>
    </w:p>
    <w:p>
      <w:pPr>
        <w:spacing w:beforeLines="50" w:afterLines="50" w:line="440" w:lineRule="exact"/>
        <w:ind w:left="540" w:leftChars="257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hint="eastAsia" w:ascii="宋体" w:hAnsi="宋体" w:cs="宋体"/>
          <w:sz w:val="28"/>
          <w:szCs w:val="28"/>
        </w:rPr>
        <w:t>、应用型高校创新创业学院建设；</w:t>
      </w:r>
    </w:p>
    <w:p>
      <w:pPr>
        <w:spacing w:beforeLines="50" w:afterLines="50" w:line="440" w:lineRule="exact"/>
        <w:ind w:left="540" w:leftChars="257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</w:rPr>
        <w:t>、海峡两岸创新创业教育比较研究；</w:t>
      </w:r>
    </w:p>
    <w:p>
      <w:pPr>
        <w:spacing w:beforeLines="50" w:afterLines="50" w:line="440" w:lineRule="exact"/>
        <w:ind w:left="540" w:leftChars="257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、应用型高校创新创业教育与协同育人机制的构建；</w:t>
      </w:r>
    </w:p>
    <w:p>
      <w:pPr>
        <w:spacing w:beforeLines="50" w:afterLines="50" w:line="440" w:lineRule="exact"/>
        <w:ind w:left="540" w:leftChars="257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5</w:t>
      </w:r>
      <w:r>
        <w:rPr>
          <w:rFonts w:hint="eastAsia" w:ascii="宋体" w:hAnsi="宋体" w:cs="宋体"/>
          <w:sz w:val="28"/>
          <w:szCs w:val="28"/>
        </w:rPr>
        <w:t>、应用型高校创新创业教育师资队伍建设；</w:t>
      </w:r>
    </w:p>
    <w:p>
      <w:pPr>
        <w:spacing w:beforeLines="50" w:afterLines="50" w:line="440" w:lineRule="exact"/>
        <w:ind w:left="540" w:leftChars="257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</w:rPr>
        <w:t>、应用型高校创新创业教育课程体系建设。</w:t>
      </w:r>
    </w:p>
    <w:p>
      <w:pPr>
        <w:spacing w:beforeLines="50" w:afterLines="50" w:line="440" w:lineRule="exact"/>
        <w:ind w:firstLine="562" w:firstLineChars="200"/>
        <w:rPr>
          <w:rFonts w:ascii="宋体"/>
          <w:b/>
          <w:bCs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de-DE"/>
        </w:rPr>
        <w:t>三、论文写作要求与提交办法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kern w:val="0"/>
          <w:sz w:val="28"/>
          <w:szCs w:val="28"/>
          <w:lang w:val="de-DE"/>
        </w:rPr>
        <w:t>（一）围绕主题，参考选题，自拟题目。论文要中心明确，逻辑严谨，语言流畅，文风朴实自然。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kern w:val="0"/>
          <w:sz w:val="28"/>
          <w:szCs w:val="28"/>
          <w:lang w:val="de-DE"/>
        </w:rPr>
        <w:t>（二）来稿文责自负，切勿一稿多投。稿件应有创新性，论点明确，逻辑性强，术语使用规范，论证清晰，结论可靠，文字精炼。文章主题、写作风格应与《中国高等教育》的定位和风格相一致。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kern w:val="0"/>
          <w:sz w:val="28"/>
          <w:szCs w:val="28"/>
        </w:rPr>
        <w:t>（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三）来稿至少包括文章题目、作者介绍、主体内容、参考文献等部分。凡以国家和省（部）级科学基金资助的研究课题为内容的文章，应注明基金项目及课题代码编号。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kern w:val="0"/>
          <w:sz w:val="28"/>
          <w:szCs w:val="28"/>
          <w:lang w:val="de-DE"/>
        </w:rPr>
        <w:t>（四）文章题目简明扼要（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  <w:lang w:val="de-DE"/>
        </w:rPr>
        <w:t>一般</w:t>
      </w:r>
      <w:r>
        <w:rPr>
          <w:rFonts w:ascii="宋体" w:hAnsi="宋体" w:cs="宋体"/>
          <w:b/>
          <w:bCs/>
          <w:kern w:val="0"/>
          <w:sz w:val="28"/>
          <w:szCs w:val="28"/>
          <w:u w:val="single"/>
          <w:lang w:val="de-DE"/>
        </w:rPr>
        <w:t>20</w:t>
      </w:r>
      <w:r>
        <w:rPr>
          <w:rFonts w:hint="eastAsia" w:ascii="宋体" w:hAnsi="宋体" w:cs="宋体"/>
          <w:b/>
          <w:bCs/>
          <w:kern w:val="0"/>
          <w:sz w:val="28"/>
          <w:szCs w:val="28"/>
          <w:u w:val="single"/>
          <w:lang w:val="de-DE"/>
        </w:rPr>
        <w:t>字以内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），正文各级标题也应该尽量简明扼要，准确聚焦。作者介绍部分居文章末尾，需注明作者性别、出生年月、工作单位、职务、职称、联系方式、通讯地址和邮政编码。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kern w:val="0"/>
          <w:sz w:val="28"/>
          <w:szCs w:val="28"/>
          <w:lang w:val="de-DE"/>
        </w:rPr>
        <w:t>（五）文稿要求字体端正，标点符号使用规范。稿件中若有图表，其图表设计应有自明性，图表内容请勿与相关文字表述重复，图表质量要求有良好的清晰度和对比度。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kern w:val="0"/>
          <w:sz w:val="28"/>
          <w:szCs w:val="28"/>
          <w:lang w:val="de-DE"/>
        </w:rPr>
        <w:t>（六）论文写作格式要求：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ascii="宋体" w:hAnsi="宋体" w:cs="宋体"/>
          <w:kern w:val="0"/>
          <w:sz w:val="28"/>
          <w:szCs w:val="28"/>
          <w:lang w:val="de-DE"/>
        </w:rPr>
        <w:t xml:space="preserve"> 1.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论文请以用中文书写，</w:t>
      </w:r>
      <w:r>
        <w:rPr>
          <w:rFonts w:ascii="宋体" w:hAnsi="宋体" w:cs="宋体"/>
          <w:kern w:val="0"/>
          <w:sz w:val="28"/>
          <w:szCs w:val="28"/>
          <w:lang w:val="de-DE"/>
        </w:rPr>
        <w:t>Word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文档格式保存；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ascii="宋体" w:hAnsi="宋体" w:cs="宋体"/>
          <w:kern w:val="0"/>
          <w:sz w:val="28"/>
          <w:szCs w:val="28"/>
          <w:lang w:val="de-DE"/>
        </w:rPr>
        <w:t xml:space="preserve"> 2.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论文格式按照《论文格式》具体要求（参考《中国学术期刊（光盘版）检索与评价数据规范》及《中国高等学校社会科学学报编排规范（修订版）》）。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ascii="宋体" w:hAnsi="宋体" w:cs="宋体"/>
          <w:kern w:val="0"/>
          <w:sz w:val="28"/>
          <w:szCs w:val="28"/>
        </w:rPr>
        <w:t xml:space="preserve"> </w:t>
      </w:r>
      <w:r>
        <w:rPr>
          <w:rFonts w:ascii="宋体" w:hAnsi="宋体" w:cs="宋体"/>
          <w:kern w:val="0"/>
          <w:sz w:val="28"/>
          <w:szCs w:val="28"/>
          <w:lang w:val="de-DE"/>
        </w:rPr>
        <w:t>3</w:t>
      </w:r>
      <w:r>
        <w:rPr>
          <w:rFonts w:ascii="宋体" w:cs="宋体"/>
          <w:kern w:val="0"/>
          <w:sz w:val="28"/>
          <w:szCs w:val="28"/>
        </w:rPr>
        <w:t>.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文章标题</w:t>
      </w:r>
      <w:r>
        <w:rPr>
          <w:rFonts w:ascii="宋体" w:hAnsi="宋体" w:cs="宋体"/>
          <w:kern w:val="0"/>
          <w:sz w:val="28"/>
          <w:szCs w:val="28"/>
          <w:lang w:val="de-DE"/>
        </w:rPr>
        <w:t>:1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号仿宋，作者名字</w:t>
      </w:r>
      <w:r>
        <w:rPr>
          <w:rFonts w:ascii="宋体" w:hAnsi="宋体" w:cs="宋体"/>
          <w:kern w:val="0"/>
          <w:sz w:val="28"/>
          <w:szCs w:val="28"/>
          <w:lang w:val="de-DE"/>
        </w:rPr>
        <w:t>: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小</w:t>
      </w:r>
      <w:r>
        <w:rPr>
          <w:rFonts w:ascii="宋体" w:hAnsi="宋体" w:cs="宋体"/>
          <w:kern w:val="0"/>
          <w:sz w:val="28"/>
          <w:szCs w:val="28"/>
          <w:lang w:val="de-DE"/>
        </w:rPr>
        <w:t>4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号黑体，正文字体字号</w:t>
      </w:r>
      <w:r>
        <w:rPr>
          <w:rFonts w:ascii="宋体" w:hAnsi="宋体" w:cs="宋体"/>
          <w:kern w:val="0"/>
          <w:sz w:val="28"/>
          <w:szCs w:val="28"/>
          <w:lang w:val="de-DE"/>
        </w:rPr>
        <w:t>: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四号，仿宋，段前段后</w:t>
      </w:r>
      <w:r>
        <w:rPr>
          <w:rFonts w:ascii="宋体" w:hAnsi="宋体" w:cs="宋体"/>
          <w:kern w:val="0"/>
          <w:sz w:val="28"/>
          <w:szCs w:val="28"/>
        </w:rPr>
        <w:t>0.5</w:t>
      </w:r>
      <w:r>
        <w:rPr>
          <w:rFonts w:hint="eastAsia" w:ascii="宋体" w:hAnsi="宋体" w:cs="宋体"/>
          <w:kern w:val="0"/>
          <w:sz w:val="28"/>
          <w:szCs w:val="28"/>
        </w:rPr>
        <w:t>行，单倍行距，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页边距</w:t>
      </w:r>
      <w:r>
        <w:rPr>
          <w:rFonts w:ascii="宋体" w:hAnsi="宋体" w:cs="宋体"/>
          <w:kern w:val="0"/>
          <w:sz w:val="28"/>
          <w:szCs w:val="28"/>
          <w:lang w:val="de-DE"/>
        </w:rPr>
        <w:t>: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上空</w:t>
      </w:r>
      <w:r>
        <w:rPr>
          <w:rFonts w:ascii="宋体" w:hAnsi="宋体" w:cs="宋体"/>
          <w:kern w:val="0"/>
          <w:sz w:val="28"/>
          <w:szCs w:val="28"/>
          <w:lang w:val="de-DE"/>
        </w:rPr>
        <w:t>29mm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，下空</w:t>
      </w:r>
      <w:r>
        <w:rPr>
          <w:rFonts w:ascii="宋体" w:hAnsi="宋体" w:cs="宋体"/>
          <w:kern w:val="0"/>
          <w:sz w:val="28"/>
          <w:szCs w:val="28"/>
          <w:lang w:val="de-DE"/>
        </w:rPr>
        <w:t>20mm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，左空</w:t>
      </w:r>
      <w:r>
        <w:rPr>
          <w:rFonts w:ascii="宋体" w:hAnsi="宋体" w:cs="宋体"/>
          <w:kern w:val="0"/>
          <w:sz w:val="28"/>
          <w:szCs w:val="28"/>
          <w:lang w:val="de-DE"/>
        </w:rPr>
        <w:t>19.017mm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，右空</w:t>
      </w:r>
      <w:r>
        <w:rPr>
          <w:rFonts w:ascii="宋体" w:hAnsi="宋体" w:cs="宋体"/>
          <w:kern w:val="0"/>
          <w:sz w:val="28"/>
          <w:szCs w:val="28"/>
          <w:lang w:val="de-DE"/>
        </w:rPr>
        <w:t>15.983mm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。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ascii="宋体" w:hAnsi="宋体" w:cs="宋体"/>
          <w:kern w:val="0"/>
          <w:sz w:val="28"/>
          <w:szCs w:val="28"/>
        </w:rPr>
        <w:t>4.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提交论文正文的同时，需提交论文标题和作者姓名的英文翻译；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ascii="宋体" w:hAnsi="宋体" w:cs="宋体"/>
          <w:kern w:val="0"/>
          <w:sz w:val="28"/>
          <w:szCs w:val="28"/>
          <w:lang w:val="de-DE"/>
        </w:rPr>
        <w:t>5.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论文正文后附作者简介及个人详细通讯、联系地址。</w:t>
      </w:r>
    </w:p>
    <w:p>
      <w:pPr>
        <w:spacing w:beforeLines="50" w:afterLines="50" w:line="440" w:lineRule="exact"/>
        <w:ind w:firstLine="562" w:firstLineChars="200"/>
        <w:rPr>
          <w:rFonts w:ascii="宋体"/>
          <w:b/>
          <w:bCs/>
          <w:kern w:val="0"/>
          <w:sz w:val="28"/>
          <w:szCs w:val="28"/>
          <w:lang w:val="de-DE"/>
        </w:rPr>
      </w:pPr>
      <w:r>
        <w:rPr>
          <w:rFonts w:hint="eastAsia" w:ascii="宋体" w:hAnsi="宋体" w:cs="宋体"/>
          <w:b/>
          <w:bCs/>
          <w:kern w:val="0"/>
          <w:sz w:val="28"/>
          <w:szCs w:val="28"/>
          <w:lang w:val="de-DE"/>
        </w:rPr>
        <w:t>四、论文提交时间和方式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ascii="宋体" w:hAnsi="宋体" w:cs="宋体"/>
          <w:kern w:val="0"/>
          <w:sz w:val="28"/>
          <w:szCs w:val="28"/>
          <w:lang w:val="de-DE"/>
        </w:rPr>
        <w:t>1.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提交时间：</w:t>
      </w:r>
      <w:r>
        <w:rPr>
          <w:rFonts w:ascii="宋体" w:hAnsi="宋体" w:cs="宋体"/>
          <w:kern w:val="0"/>
          <w:sz w:val="28"/>
          <w:szCs w:val="28"/>
          <w:lang w:val="de-DE"/>
        </w:rPr>
        <w:t>2018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年</w:t>
      </w:r>
      <w:r>
        <w:rPr>
          <w:rFonts w:ascii="宋体" w:hAnsi="宋体" w:cs="宋体"/>
          <w:kern w:val="0"/>
          <w:sz w:val="28"/>
          <w:szCs w:val="28"/>
        </w:rPr>
        <w:t>6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月</w:t>
      </w:r>
      <w:r>
        <w:rPr>
          <w:rFonts w:ascii="宋体" w:hAnsi="宋体" w:cs="宋体"/>
          <w:kern w:val="0"/>
          <w:sz w:val="28"/>
          <w:szCs w:val="28"/>
        </w:rPr>
        <w:t>10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日前提交；</w:t>
      </w:r>
    </w:p>
    <w:p>
      <w:pPr>
        <w:spacing w:beforeLines="50" w:afterLines="50" w:line="440" w:lineRule="exact"/>
        <w:ind w:firstLine="560" w:firstLineChars="200"/>
        <w:rPr>
          <w:rFonts w:ascii="宋体"/>
          <w:kern w:val="0"/>
          <w:sz w:val="28"/>
          <w:szCs w:val="28"/>
          <w:lang w:val="de-DE"/>
        </w:rPr>
      </w:pPr>
      <w:r>
        <w:rPr>
          <w:rFonts w:ascii="宋体" w:hAnsi="宋体" w:cs="宋体"/>
          <w:kern w:val="0"/>
          <w:sz w:val="28"/>
          <w:szCs w:val="28"/>
          <w:lang w:val="de-DE"/>
        </w:rPr>
        <w:t>2.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提交方式：请将论文电子版（</w:t>
      </w:r>
      <w:r>
        <w:rPr>
          <w:rFonts w:hint="eastAsia" w:ascii="宋体" w:hAnsi="宋体" w:cs="宋体"/>
          <w:kern w:val="0"/>
          <w:sz w:val="28"/>
          <w:szCs w:val="28"/>
        </w:rPr>
        <w:t>邮件主题请按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“</w:t>
      </w:r>
      <w:r>
        <w:rPr>
          <w:rFonts w:hint="eastAsia" w:ascii="宋体" w:hAnsi="宋体" w:cs="宋体"/>
          <w:kern w:val="0"/>
          <w:sz w:val="28"/>
          <w:szCs w:val="28"/>
        </w:rPr>
        <w:t>单位名称</w:t>
      </w:r>
      <w:r>
        <w:rPr>
          <w:rFonts w:ascii="宋体" w:hAnsi="宋体" w:cs="宋体"/>
          <w:kern w:val="0"/>
          <w:sz w:val="28"/>
          <w:szCs w:val="28"/>
          <w:lang w:val="de-DE"/>
        </w:rPr>
        <w:t>+</w:t>
      </w:r>
      <w:r>
        <w:rPr>
          <w:rFonts w:hint="eastAsia" w:ascii="宋体" w:hAnsi="宋体" w:cs="宋体"/>
          <w:kern w:val="0"/>
          <w:sz w:val="28"/>
          <w:szCs w:val="28"/>
        </w:rPr>
        <w:t>作者姓名</w:t>
      </w:r>
      <w:r>
        <w:rPr>
          <w:rFonts w:ascii="宋体" w:hAnsi="宋体" w:cs="宋体"/>
          <w:kern w:val="0"/>
          <w:sz w:val="28"/>
          <w:szCs w:val="28"/>
          <w:lang w:val="de-DE"/>
        </w:rPr>
        <w:t>+</w:t>
      </w:r>
      <w:r>
        <w:rPr>
          <w:rFonts w:hint="eastAsia" w:ascii="宋体" w:hAnsi="宋体" w:cs="宋体"/>
          <w:kern w:val="0"/>
          <w:sz w:val="28"/>
          <w:szCs w:val="28"/>
        </w:rPr>
        <w:t>论文题目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”</w:t>
      </w:r>
      <w:r>
        <w:rPr>
          <w:rFonts w:hint="eastAsia" w:ascii="宋体" w:hAnsi="宋体" w:cs="宋体"/>
          <w:kern w:val="0"/>
          <w:sz w:val="28"/>
          <w:szCs w:val="28"/>
        </w:rPr>
        <w:t>格式填写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）发送至秘书处电子邮箱</w:t>
      </w:r>
      <w:r>
        <w:rPr>
          <w:rFonts w:ascii="宋体" w:hAnsi="宋体" w:cs="宋体"/>
          <w:kern w:val="0"/>
          <w:sz w:val="28"/>
          <w:szCs w:val="28"/>
          <w:lang w:val="de-DE"/>
        </w:rPr>
        <w:t>smxyhxlgxy@163.com</w:t>
      </w:r>
      <w:r>
        <w:rPr>
          <w:rFonts w:hint="eastAsia" w:ascii="宋体" w:hAnsi="宋体" w:cs="宋体"/>
          <w:kern w:val="0"/>
          <w:sz w:val="28"/>
          <w:szCs w:val="28"/>
          <w:lang w:val="de-DE"/>
        </w:rPr>
        <w:t>。</w:t>
      </w:r>
    </w:p>
    <w:p>
      <w:pPr>
        <w:spacing w:beforeLines="50" w:afterLines="50"/>
        <w:rPr>
          <w:lang w:val="de-DE"/>
        </w:rPr>
      </w:pPr>
    </w:p>
    <w:bookmarkEnd w:id="1"/>
    <w:sectPr>
      <w:pgSz w:w="11906" w:h="16838"/>
      <w:pgMar w:top="1440" w:right="1247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Arial">
    <w:altName w:val="Microsoft Sans Serif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61007BDF" w:usb1="80000000" w:usb2="00000008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BD"/>
    <w:rsid w:val="00006CEF"/>
    <w:rsid w:val="00014A2C"/>
    <w:rsid w:val="000308F0"/>
    <w:rsid w:val="00054B5C"/>
    <w:rsid w:val="00072724"/>
    <w:rsid w:val="00074F3B"/>
    <w:rsid w:val="000763B5"/>
    <w:rsid w:val="00091440"/>
    <w:rsid w:val="000928CD"/>
    <w:rsid w:val="000B3211"/>
    <w:rsid w:val="000E486E"/>
    <w:rsid w:val="000F34E6"/>
    <w:rsid w:val="000F5234"/>
    <w:rsid w:val="001200D3"/>
    <w:rsid w:val="00131D5E"/>
    <w:rsid w:val="001510A7"/>
    <w:rsid w:val="00162839"/>
    <w:rsid w:val="001B1E49"/>
    <w:rsid w:val="001C40E8"/>
    <w:rsid w:val="00211095"/>
    <w:rsid w:val="002112D4"/>
    <w:rsid w:val="0021731D"/>
    <w:rsid w:val="00221202"/>
    <w:rsid w:val="0024550A"/>
    <w:rsid w:val="00250727"/>
    <w:rsid w:val="00253760"/>
    <w:rsid w:val="00271C3F"/>
    <w:rsid w:val="00281D4D"/>
    <w:rsid w:val="002A131D"/>
    <w:rsid w:val="002A79CC"/>
    <w:rsid w:val="002B12F5"/>
    <w:rsid w:val="002C4798"/>
    <w:rsid w:val="002D3C0A"/>
    <w:rsid w:val="002D4680"/>
    <w:rsid w:val="002E254A"/>
    <w:rsid w:val="002E5835"/>
    <w:rsid w:val="00325203"/>
    <w:rsid w:val="003322D4"/>
    <w:rsid w:val="00341064"/>
    <w:rsid w:val="00346C93"/>
    <w:rsid w:val="00356237"/>
    <w:rsid w:val="00366EE8"/>
    <w:rsid w:val="0038093A"/>
    <w:rsid w:val="003A1E3A"/>
    <w:rsid w:val="003A79D4"/>
    <w:rsid w:val="003B585C"/>
    <w:rsid w:val="003C3854"/>
    <w:rsid w:val="003E720B"/>
    <w:rsid w:val="0042511A"/>
    <w:rsid w:val="004464D4"/>
    <w:rsid w:val="004A3A34"/>
    <w:rsid w:val="004C04BA"/>
    <w:rsid w:val="004F238D"/>
    <w:rsid w:val="00524C1E"/>
    <w:rsid w:val="005357D0"/>
    <w:rsid w:val="00544E88"/>
    <w:rsid w:val="00553531"/>
    <w:rsid w:val="00554489"/>
    <w:rsid w:val="005632FD"/>
    <w:rsid w:val="005657E3"/>
    <w:rsid w:val="00573C88"/>
    <w:rsid w:val="00582B0B"/>
    <w:rsid w:val="005B504C"/>
    <w:rsid w:val="005B7EAC"/>
    <w:rsid w:val="005D1305"/>
    <w:rsid w:val="005D4DEE"/>
    <w:rsid w:val="005E50F5"/>
    <w:rsid w:val="00624F9A"/>
    <w:rsid w:val="00643E13"/>
    <w:rsid w:val="00686E93"/>
    <w:rsid w:val="00692171"/>
    <w:rsid w:val="00692E59"/>
    <w:rsid w:val="006A0017"/>
    <w:rsid w:val="006A146B"/>
    <w:rsid w:val="006B2845"/>
    <w:rsid w:val="006B708E"/>
    <w:rsid w:val="006D2C88"/>
    <w:rsid w:val="006D4DE1"/>
    <w:rsid w:val="006D6FF5"/>
    <w:rsid w:val="006E3311"/>
    <w:rsid w:val="006E5E8B"/>
    <w:rsid w:val="0070665B"/>
    <w:rsid w:val="00716F9E"/>
    <w:rsid w:val="00724C0D"/>
    <w:rsid w:val="007311A0"/>
    <w:rsid w:val="00736EF2"/>
    <w:rsid w:val="007516AB"/>
    <w:rsid w:val="00761FCD"/>
    <w:rsid w:val="007660DD"/>
    <w:rsid w:val="007671A3"/>
    <w:rsid w:val="00783C64"/>
    <w:rsid w:val="007A43CC"/>
    <w:rsid w:val="007B026A"/>
    <w:rsid w:val="007C1539"/>
    <w:rsid w:val="007C4FA2"/>
    <w:rsid w:val="007D4DA6"/>
    <w:rsid w:val="007E06FD"/>
    <w:rsid w:val="007F012D"/>
    <w:rsid w:val="007F0F48"/>
    <w:rsid w:val="007F2E8D"/>
    <w:rsid w:val="00811797"/>
    <w:rsid w:val="0081343A"/>
    <w:rsid w:val="00814F72"/>
    <w:rsid w:val="008322CC"/>
    <w:rsid w:val="00851ACE"/>
    <w:rsid w:val="008555CD"/>
    <w:rsid w:val="0087354E"/>
    <w:rsid w:val="00887CBD"/>
    <w:rsid w:val="00895742"/>
    <w:rsid w:val="00897E0D"/>
    <w:rsid w:val="008A21E1"/>
    <w:rsid w:val="008B3731"/>
    <w:rsid w:val="008B4F5A"/>
    <w:rsid w:val="008C2D87"/>
    <w:rsid w:val="008D6FBE"/>
    <w:rsid w:val="008F2838"/>
    <w:rsid w:val="00904082"/>
    <w:rsid w:val="0092096C"/>
    <w:rsid w:val="00921A8E"/>
    <w:rsid w:val="00926353"/>
    <w:rsid w:val="00945888"/>
    <w:rsid w:val="00952ED4"/>
    <w:rsid w:val="00967798"/>
    <w:rsid w:val="009702CD"/>
    <w:rsid w:val="00986C58"/>
    <w:rsid w:val="00995317"/>
    <w:rsid w:val="009A74F3"/>
    <w:rsid w:val="009C79DA"/>
    <w:rsid w:val="009D53C3"/>
    <w:rsid w:val="009E12FC"/>
    <w:rsid w:val="009E55A6"/>
    <w:rsid w:val="00A0162B"/>
    <w:rsid w:val="00A072A1"/>
    <w:rsid w:val="00A11504"/>
    <w:rsid w:val="00A21DBA"/>
    <w:rsid w:val="00A37EB3"/>
    <w:rsid w:val="00A927EE"/>
    <w:rsid w:val="00AC5255"/>
    <w:rsid w:val="00AE41B1"/>
    <w:rsid w:val="00AF5317"/>
    <w:rsid w:val="00B067CB"/>
    <w:rsid w:val="00B362DD"/>
    <w:rsid w:val="00B37A3F"/>
    <w:rsid w:val="00B6242E"/>
    <w:rsid w:val="00B638C9"/>
    <w:rsid w:val="00B657E9"/>
    <w:rsid w:val="00B72790"/>
    <w:rsid w:val="00B8313C"/>
    <w:rsid w:val="00B87240"/>
    <w:rsid w:val="00BB1B19"/>
    <w:rsid w:val="00BB718D"/>
    <w:rsid w:val="00BC45FC"/>
    <w:rsid w:val="00BE6031"/>
    <w:rsid w:val="00BE6956"/>
    <w:rsid w:val="00C02B3E"/>
    <w:rsid w:val="00C1461C"/>
    <w:rsid w:val="00C15356"/>
    <w:rsid w:val="00C22EE4"/>
    <w:rsid w:val="00C30173"/>
    <w:rsid w:val="00C3155F"/>
    <w:rsid w:val="00C33217"/>
    <w:rsid w:val="00C35461"/>
    <w:rsid w:val="00C5106E"/>
    <w:rsid w:val="00C525CD"/>
    <w:rsid w:val="00C65169"/>
    <w:rsid w:val="00C766D0"/>
    <w:rsid w:val="00C97F98"/>
    <w:rsid w:val="00CA1120"/>
    <w:rsid w:val="00CA5427"/>
    <w:rsid w:val="00CC5DB9"/>
    <w:rsid w:val="00CD6697"/>
    <w:rsid w:val="00CF2650"/>
    <w:rsid w:val="00CF2B4E"/>
    <w:rsid w:val="00CF7B73"/>
    <w:rsid w:val="00D0440F"/>
    <w:rsid w:val="00D06803"/>
    <w:rsid w:val="00D0698A"/>
    <w:rsid w:val="00D341D7"/>
    <w:rsid w:val="00D47D47"/>
    <w:rsid w:val="00D54F09"/>
    <w:rsid w:val="00D5572C"/>
    <w:rsid w:val="00D60643"/>
    <w:rsid w:val="00D64FF4"/>
    <w:rsid w:val="00DB42E9"/>
    <w:rsid w:val="00DB6610"/>
    <w:rsid w:val="00DC2740"/>
    <w:rsid w:val="00DE1E09"/>
    <w:rsid w:val="00DF3BC6"/>
    <w:rsid w:val="00E000A9"/>
    <w:rsid w:val="00E07952"/>
    <w:rsid w:val="00E12048"/>
    <w:rsid w:val="00E12666"/>
    <w:rsid w:val="00E47768"/>
    <w:rsid w:val="00E52BA1"/>
    <w:rsid w:val="00E74212"/>
    <w:rsid w:val="00E77DA8"/>
    <w:rsid w:val="00E921C0"/>
    <w:rsid w:val="00EB7D5E"/>
    <w:rsid w:val="00EC1E35"/>
    <w:rsid w:val="00EC7DC3"/>
    <w:rsid w:val="00EE19B9"/>
    <w:rsid w:val="00F26557"/>
    <w:rsid w:val="00F43459"/>
    <w:rsid w:val="00F50BA7"/>
    <w:rsid w:val="00F51943"/>
    <w:rsid w:val="00F537C7"/>
    <w:rsid w:val="00F608C3"/>
    <w:rsid w:val="00F66D68"/>
    <w:rsid w:val="00F77FB1"/>
    <w:rsid w:val="00F80D4E"/>
    <w:rsid w:val="00F84FFE"/>
    <w:rsid w:val="00F90DCB"/>
    <w:rsid w:val="00FA6C12"/>
    <w:rsid w:val="00FB7CE6"/>
    <w:rsid w:val="00FC69EF"/>
    <w:rsid w:val="00FD35E4"/>
    <w:rsid w:val="00FF6680"/>
    <w:rsid w:val="041C7B23"/>
    <w:rsid w:val="08BD324C"/>
    <w:rsid w:val="08D34B7D"/>
    <w:rsid w:val="0CAC0036"/>
    <w:rsid w:val="11B11BC5"/>
    <w:rsid w:val="19605378"/>
    <w:rsid w:val="1A0E78F8"/>
    <w:rsid w:val="1B230BA5"/>
    <w:rsid w:val="1E9647D9"/>
    <w:rsid w:val="1F4F1799"/>
    <w:rsid w:val="21C52105"/>
    <w:rsid w:val="23A9738B"/>
    <w:rsid w:val="29BA5589"/>
    <w:rsid w:val="2C051B08"/>
    <w:rsid w:val="31F8505F"/>
    <w:rsid w:val="390434FE"/>
    <w:rsid w:val="406D5B29"/>
    <w:rsid w:val="443E4697"/>
    <w:rsid w:val="46651102"/>
    <w:rsid w:val="4E640EBB"/>
    <w:rsid w:val="52387F86"/>
    <w:rsid w:val="53905440"/>
    <w:rsid w:val="578109C6"/>
    <w:rsid w:val="5B824AA4"/>
    <w:rsid w:val="5FEC5AD4"/>
    <w:rsid w:val="6CAD00CC"/>
    <w:rsid w:val="6D0711C0"/>
    <w:rsid w:val="6FA95445"/>
    <w:rsid w:val="748C5D28"/>
    <w:rsid w:val="77A45F9F"/>
    <w:rsid w:val="77C24D56"/>
    <w:rsid w:val="7E8E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nhideWhenUsed="0"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nhideWhenUsed="0" w:uiPriority="99" w:name="annotation reference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nhideWhenUsed="0" w:uiPriority="99" w:name="Default Paragraph Font"/>
    <w:lsdException w:qFormat="1" w:unhideWhenUsed="0" w:uiPriority="99" w:semiHidden="0" w:name="Body Text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name="FollowedHyperlink" w:locked="1"/>
    <w:lsdException w:qFormat="1" w:unhideWhenUsed="0" w:uiPriority="99" w:semiHidden="0" w:name="Strong" w:locked="1"/>
    <w:lsdException w:qFormat="1" w:unhideWhenUsed="0" w:uiPriority="99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iPriority w:val="99"/>
  </w:style>
  <w:style w:type="table" w:default="1" w:styleId="1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9"/>
    <w:semiHidden/>
    <w:qFormat/>
    <w:uiPriority w:val="99"/>
    <w:rPr>
      <w:b/>
      <w:bCs/>
    </w:rPr>
  </w:style>
  <w:style w:type="paragraph" w:styleId="3">
    <w:name w:val="annotation text"/>
    <w:basedOn w:val="1"/>
    <w:link w:val="18"/>
    <w:semiHidden/>
    <w:uiPriority w:val="99"/>
    <w:pPr>
      <w:jc w:val="left"/>
    </w:pPr>
  </w:style>
  <w:style w:type="paragraph" w:styleId="4">
    <w:name w:val="Body Text"/>
    <w:basedOn w:val="1"/>
    <w:link w:val="20"/>
    <w:qFormat/>
    <w:uiPriority w:val="99"/>
    <w:pPr>
      <w:widowControl/>
      <w:spacing w:after="120"/>
      <w:jc w:val="left"/>
    </w:pPr>
    <w:rPr>
      <w:rFonts w:ascii="Arial" w:hAnsi="Arial" w:cs="Arial"/>
      <w:kern w:val="0"/>
      <w:sz w:val="20"/>
      <w:szCs w:val="20"/>
      <w:lang w:val="de-DE"/>
    </w:rPr>
  </w:style>
  <w:style w:type="paragraph" w:styleId="5">
    <w:name w:val="Balloon Text"/>
    <w:basedOn w:val="1"/>
    <w:link w:val="21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locked/>
    <w:uiPriority w:val="99"/>
    <w:pPr>
      <w:jc w:val="left"/>
    </w:pPr>
    <w:rPr>
      <w:kern w:val="0"/>
      <w:sz w:val="24"/>
      <w:szCs w:val="24"/>
    </w:rPr>
  </w:style>
  <w:style w:type="character" w:styleId="10">
    <w:name w:val="Strong"/>
    <w:basedOn w:val="9"/>
    <w:qFormat/>
    <w:locked/>
    <w:uiPriority w:val="99"/>
    <w:rPr>
      <w:b/>
      <w:bCs/>
    </w:rPr>
  </w:style>
  <w:style w:type="character" w:styleId="11">
    <w:name w:val="page number"/>
    <w:basedOn w:val="9"/>
    <w:qFormat/>
    <w:locked/>
    <w:uiPriority w:val="99"/>
  </w:style>
  <w:style w:type="character" w:styleId="12">
    <w:name w:val="FollowedHyperlink"/>
    <w:basedOn w:val="9"/>
    <w:semiHidden/>
    <w:qFormat/>
    <w:locked/>
    <w:uiPriority w:val="99"/>
    <w:rPr>
      <w:color w:val="333333"/>
      <w:u w:val="none"/>
    </w:rPr>
  </w:style>
  <w:style w:type="character" w:styleId="13">
    <w:name w:val="Emphasis"/>
    <w:basedOn w:val="9"/>
    <w:qFormat/>
    <w:locked/>
    <w:uiPriority w:val="99"/>
  </w:style>
  <w:style w:type="character" w:styleId="14">
    <w:name w:val="Hyperlink"/>
    <w:basedOn w:val="9"/>
    <w:qFormat/>
    <w:uiPriority w:val="99"/>
    <w:rPr>
      <w:color w:val="0000FF"/>
      <w:u w:val="single"/>
    </w:rPr>
  </w:style>
  <w:style w:type="character" w:styleId="15">
    <w:name w:val="annotation reference"/>
    <w:basedOn w:val="9"/>
    <w:semiHidden/>
    <w:uiPriority w:val="99"/>
    <w:rPr>
      <w:sz w:val="21"/>
      <w:szCs w:val="21"/>
    </w:rPr>
  </w:style>
  <w:style w:type="table" w:styleId="17">
    <w:name w:val="Table Grid"/>
    <w:basedOn w:val="1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8">
    <w:name w:val="Comment Text Char"/>
    <w:basedOn w:val="9"/>
    <w:link w:val="3"/>
    <w:locked/>
    <w:uiPriority w:val="99"/>
    <w:rPr>
      <w:kern w:val="2"/>
      <w:sz w:val="24"/>
      <w:szCs w:val="24"/>
    </w:rPr>
  </w:style>
  <w:style w:type="character" w:customStyle="1" w:styleId="19">
    <w:name w:val="Comment Subject Char"/>
    <w:basedOn w:val="18"/>
    <w:link w:val="2"/>
    <w:qFormat/>
    <w:locked/>
    <w:uiPriority w:val="99"/>
    <w:rPr>
      <w:b/>
      <w:bCs/>
    </w:rPr>
  </w:style>
  <w:style w:type="character" w:customStyle="1" w:styleId="20">
    <w:name w:val="Body Text Char"/>
    <w:basedOn w:val="9"/>
    <w:link w:val="4"/>
    <w:qFormat/>
    <w:locked/>
    <w:uiPriority w:val="99"/>
    <w:rPr>
      <w:rFonts w:ascii="Arial" w:hAnsi="Arial" w:cs="Arial"/>
      <w:sz w:val="24"/>
      <w:szCs w:val="24"/>
      <w:lang w:val="de-DE"/>
    </w:rPr>
  </w:style>
  <w:style w:type="character" w:customStyle="1" w:styleId="21">
    <w:name w:val="Balloon Text Char"/>
    <w:basedOn w:val="9"/>
    <w:link w:val="5"/>
    <w:locked/>
    <w:uiPriority w:val="99"/>
    <w:rPr>
      <w:kern w:val="2"/>
      <w:sz w:val="18"/>
      <w:szCs w:val="18"/>
    </w:rPr>
  </w:style>
  <w:style w:type="character" w:customStyle="1" w:styleId="22">
    <w:name w:val="Footer Char"/>
    <w:basedOn w:val="9"/>
    <w:link w:val="6"/>
    <w:semiHidden/>
    <w:qFormat/>
    <w:locked/>
    <w:uiPriority w:val="99"/>
    <w:rPr>
      <w:sz w:val="18"/>
      <w:szCs w:val="18"/>
    </w:rPr>
  </w:style>
  <w:style w:type="character" w:customStyle="1" w:styleId="23">
    <w:name w:val="Header Char"/>
    <w:basedOn w:val="9"/>
    <w:link w:val="7"/>
    <w:semiHidden/>
    <w:qFormat/>
    <w:locked/>
    <w:uiPriority w:val="99"/>
    <w:rPr>
      <w:sz w:val="18"/>
      <w:szCs w:val="18"/>
    </w:rPr>
  </w:style>
  <w:style w:type="paragraph" w:customStyle="1" w:styleId="24">
    <w:name w:val="_Style 12"/>
    <w:basedOn w:val="1"/>
    <w:qFormat/>
    <w:uiPriority w:val="99"/>
    <w:pPr>
      <w:suppressAutoHyphens/>
      <w:ind w:firstLine="420"/>
    </w:pPr>
    <w:rPr>
      <w:color w:val="00000A"/>
      <w:kern w:val="0"/>
    </w:rPr>
  </w:style>
  <w:style w:type="character" w:customStyle="1" w:styleId="25">
    <w:name w:val="Char Char"/>
    <w:qFormat/>
    <w:uiPriority w:val="99"/>
    <w:rPr>
      <w:rFonts w:ascii="Arial" w:hAnsi="Arial" w:cs="Arial"/>
      <w:sz w:val="24"/>
      <w:szCs w:val="24"/>
      <w:lang w:val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6</Pages>
  <Words>345</Words>
  <Characters>1969</Characters>
  <Lines>0</Lines>
  <Paragraphs>0</Paragraphs>
  <TotalTime>14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2016-09-13T02:50:00Z</dcterms:created>
  <dc:creator>User</dc:creator>
  <cp:lastModifiedBy>Administrator</cp:lastModifiedBy>
  <cp:lastPrinted>2018-05-09T09:00:00Z</cp:lastPrinted>
  <dcterms:modified xsi:type="dcterms:W3CDTF">2018-05-10T10:12:01Z</dcterms:modified>
  <dc:title>中美绿色教育产教融合国际论坛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KSORubyTemplateID" linkTarget="0">
    <vt:lpwstr>6</vt:lpwstr>
  </property>
</Properties>
</file>