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9047A">
      <w:pPr>
        <w:rPr>
          <w:rFonts w:ascii="Times New Roman" w:hAnsi="Times New Roman"/>
        </w:rPr>
      </w:pPr>
      <w:r>
        <w:rPr>
          <w:rFonts w:ascii="Times New Roman" w:hAnsi="Times New Roman"/>
        </w:rPr>
        <w:drawing>
          <wp:inline distT="0" distB="0" distL="114300" distR="114300">
            <wp:extent cx="2987040" cy="882650"/>
            <wp:effectExtent l="0" t="0" r="1016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987040" cy="882650"/>
                    </a:xfrm>
                    <a:prstGeom prst="rect">
                      <a:avLst/>
                    </a:prstGeom>
                    <a:noFill/>
                    <a:ln>
                      <a:noFill/>
                    </a:ln>
                  </pic:spPr>
                </pic:pic>
              </a:graphicData>
            </a:graphic>
          </wp:inline>
        </w:drawing>
      </w:r>
    </w:p>
    <w:p w14:paraId="7C2A6126">
      <w:pPr>
        <w:rPr>
          <w:rFonts w:ascii="Times New Roman" w:hAnsi="Times New Roman"/>
        </w:rPr>
      </w:pPr>
    </w:p>
    <w:p w14:paraId="79FC9AB3">
      <w:pPr>
        <w:rPr>
          <w:rFonts w:ascii="Times New Roman" w:hAnsi="Times New Roman"/>
        </w:rPr>
      </w:pPr>
    </w:p>
    <w:p w14:paraId="2970DF27">
      <w:pPr>
        <w:rPr>
          <w:rFonts w:ascii="Times New Roman" w:hAnsi="Times New Roman"/>
        </w:rPr>
      </w:pPr>
    </w:p>
    <w:p w14:paraId="6F3A1B25">
      <w:pPr>
        <w:rPr>
          <w:rFonts w:ascii="Times New Roman" w:hAnsi="Times New Roman"/>
        </w:rPr>
      </w:pPr>
    </w:p>
    <w:p w14:paraId="0D647B6C">
      <w:pPr>
        <w:rPr>
          <w:rFonts w:ascii="Times New Roman" w:hAnsi="Times New Roman"/>
        </w:rPr>
      </w:pPr>
    </w:p>
    <w:p w14:paraId="39E1A694">
      <w:pPr>
        <w:rPr>
          <w:rFonts w:ascii="Times New Roman" w:hAnsi="Times New Roman"/>
        </w:rPr>
      </w:pPr>
    </w:p>
    <w:p w14:paraId="56FEBFE3">
      <w:pPr>
        <w:rPr>
          <w:rFonts w:ascii="Times New Roman" w:hAnsi="Times New Roman"/>
        </w:rPr>
      </w:pPr>
    </w:p>
    <w:p w14:paraId="37D00705">
      <w:pPr>
        <w:spacing w:before="156" w:beforeLines="50" w:after="156" w:afterLines="50" w:line="360" w:lineRule="auto"/>
        <w:jc w:val="center"/>
        <w:outlineLvl w:val="0"/>
        <w:rPr>
          <w:rFonts w:hint="eastAsia" w:ascii="方正小标宋简体" w:hAnsi="方正小标宋简体" w:eastAsia="方正小标宋简体" w:cs="方正小标宋简体"/>
          <w:b/>
          <w:color w:val="auto"/>
          <w:spacing w:val="14"/>
          <w:sz w:val="72"/>
          <w:szCs w:val="72"/>
        </w:rPr>
      </w:pPr>
      <w:bookmarkStart w:id="0" w:name="_Toc15244"/>
      <w:bookmarkStart w:id="1" w:name="_Toc29725"/>
      <w:bookmarkStart w:id="2" w:name="_Toc11448"/>
      <w:bookmarkStart w:id="3" w:name="_Toc14154"/>
      <w:r>
        <w:rPr>
          <w:rFonts w:hint="eastAsia" w:ascii="方正小标宋简体" w:hAnsi="方正小标宋简体" w:eastAsia="方正小标宋简体" w:cs="方正小标宋简体"/>
          <w:b/>
          <w:spacing w:val="14"/>
          <w:sz w:val="72"/>
          <w:szCs w:val="72"/>
          <w:lang w:val="en-US" w:eastAsia="zh-CN"/>
        </w:rPr>
        <w:t>学前教育</w:t>
      </w:r>
      <w:r>
        <w:rPr>
          <w:rFonts w:hint="eastAsia" w:ascii="方正小标宋简体" w:hAnsi="方正小标宋简体" w:eastAsia="方正小标宋简体" w:cs="方正小标宋简体"/>
          <w:b/>
          <w:color w:val="auto"/>
          <w:spacing w:val="14"/>
          <w:sz w:val="72"/>
          <w:szCs w:val="72"/>
        </w:rPr>
        <w:t>专业</w:t>
      </w:r>
      <w:bookmarkEnd w:id="0"/>
      <w:bookmarkEnd w:id="1"/>
      <w:bookmarkEnd w:id="2"/>
      <w:bookmarkEnd w:id="3"/>
    </w:p>
    <w:p w14:paraId="20649F90">
      <w:pPr>
        <w:spacing w:before="156" w:beforeLines="50" w:after="156" w:afterLines="50" w:line="360" w:lineRule="auto"/>
        <w:jc w:val="center"/>
        <w:rPr>
          <w:rFonts w:hint="eastAsia" w:ascii="方正小标宋简体" w:hAnsi="方正小标宋简体" w:eastAsia="方正小标宋简体" w:cs="方正小标宋简体"/>
          <w:b/>
          <w:color w:val="FF0000"/>
          <w:spacing w:val="14"/>
          <w:sz w:val="72"/>
          <w:szCs w:val="72"/>
        </w:rPr>
      </w:pPr>
      <w:r>
        <w:rPr>
          <w:rFonts w:hint="eastAsia" w:ascii="方正小标宋简体" w:hAnsi="方正小标宋简体" w:eastAsia="方正小标宋简体" w:cs="方正小标宋简体"/>
          <w:b/>
          <w:color w:val="auto"/>
          <w:spacing w:val="14"/>
          <w:sz w:val="72"/>
          <w:szCs w:val="72"/>
        </w:rPr>
        <w:t>课程教学大纲</w:t>
      </w:r>
    </w:p>
    <w:p w14:paraId="7AD6C6A2">
      <w:pPr>
        <w:rPr>
          <w:rFonts w:ascii="Times New Roman" w:hAnsi="Times New Roman"/>
        </w:rPr>
      </w:pPr>
    </w:p>
    <w:p w14:paraId="327C0811">
      <w:pPr>
        <w:rPr>
          <w:rFonts w:ascii="Times New Roman" w:hAnsi="Times New Roman"/>
        </w:rPr>
      </w:pPr>
    </w:p>
    <w:p w14:paraId="5FB9BD64">
      <w:pPr>
        <w:rPr>
          <w:rFonts w:ascii="Times New Roman" w:hAnsi="Times New Roman"/>
        </w:rPr>
      </w:pPr>
    </w:p>
    <w:p w14:paraId="32A623F1">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z w:val="44"/>
          <w:szCs w:val="44"/>
          <w:lang w:eastAsia="zh-CN"/>
        </w:rPr>
      </w:pPr>
    </w:p>
    <w:p w14:paraId="6744D8B0">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z w:val="44"/>
          <w:szCs w:val="44"/>
          <w:lang w:eastAsia="zh-CN"/>
        </w:rPr>
      </w:pPr>
    </w:p>
    <w:p w14:paraId="4566AE6D">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z w:val="44"/>
          <w:szCs w:val="44"/>
          <w:lang w:eastAsia="zh-CN"/>
        </w:rPr>
      </w:pPr>
    </w:p>
    <w:p w14:paraId="67F5B77B">
      <w:pPr>
        <w:keepNext w:val="0"/>
        <w:keepLines w:val="0"/>
        <w:pageBreakBefore w:val="0"/>
        <w:widowControl w:val="0"/>
        <w:kinsoku/>
        <w:wordWrap/>
        <w:overflowPunct/>
        <w:topLinePunct w:val="0"/>
        <w:autoSpaceDE/>
        <w:autoSpaceDN/>
        <w:bidi w:val="0"/>
        <w:adjustRightInd/>
        <w:snapToGrid/>
        <w:ind w:firstLine="1767" w:firstLineChars="400"/>
        <w:jc w:val="left"/>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lang w:eastAsia="zh-CN"/>
        </w:rPr>
        <w:t>开课单位：</w:t>
      </w:r>
      <w:r>
        <w:rPr>
          <w:rFonts w:hint="eastAsia" w:ascii="宋体" w:hAnsi="宋体" w:eastAsia="宋体" w:cs="宋体"/>
          <w:b/>
          <w:bCs/>
          <w:sz w:val="44"/>
          <w:szCs w:val="44"/>
          <w:lang w:val="en-US" w:eastAsia="zh-CN"/>
        </w:rPr>
        <w:t>教育与音乐学院</w:t>
      </w:r>
    </w:p>
    <w:p w14:paraId="289D49CF">
      <w:pPr>
        <w:keepNext w:val="0"/>
        <w:keepLines w:val="0"/>
        <w:pageBreakBefore w:val="0"/>
        <w:widowControl w:val="0"/>
        <w:kinsoku/>
        <w:wordWrap/>
        <w:overflowPunct/>
        <w:topLinePunct w:val="0"/>
        <w:autoSpaceDE/>
        <w:autoSpaceDN/>
        <w:bidi w:val="0"/>
        <w:adjustRightInd/>
        <w:snapToGrid/>
        <w:ind w:firstLine="1767" w:firstLineChars="400"/>
        <w:jc w:val="left"/>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lang w:eastAsia="zh-CN"/>
        </w:rPr>
        <w:t>适用年级：</w:t>
      </w:r>
      <w:r>
        <w:rPr>
          <w:rFonts w:hint="eastAsia" w:ascii="宋体" w:hAnsi="宋体" w:eastAsia="宋体" w:cs="宋体"/>
          <w:b/>
          <w:bCs/>
          <w:sz w:val="44"/>
          <w:szCs w:val="44"/>
          <w:lang w:val="en-US" w:eastAsia="zh-CN"/>
        </w:rPr>
        <w:t>2021级</w:t>
      </w:r>
    </w:p>
    <w:p w14:paraId="3E0E212F">
      <w:pPr>
        <w:rPr>
          <w:rFonts w:ascii="Times New Roman" w:hAnsi="Times New Roman"/>
        </w:rPr>
      </w:pPr>
    </w:p>
    <w:p w14:paraId="509A538C">
      <w:pPr>
        <w:rPr>
          <w:rFonts w:ascii="Times New Roman" w:hAnsi="Times New Roman"/>
        </w:rPr>
      </w:pPr>
    </w:p>
    <w:p w14:paraId="1CC30AC1">
      <w:pPr>
        <w:rPr>
          <w:rFonts w:ascii="Times New Roman" w:hAnsi="Times New Roman"/>
        </w:rPr>
      </w:pPr>
    </w:p>
    <w:p w14:paraId="04154A2F">
      <w:pPr>
        <w:rPr>
          <w:rFonts w:ascii="Times New Roman" w:hAnsi="Times New Roman"/>
        </w:rPr>
      </w:pPr>
    </w:p>
    <w:p w14:paraId="51FEE9F7">
      <w:pPr>
        <w:rPr>
          <w:rFonts w:ascii="Times New Roman" w:hAnsi="Times New Roman"/>
        </w:rPr>
      </w:pPr>
    </w:p>
    <w:p w14:paraId="29725604">
      <w:pPr>
        <w:jc w:val="center"/>
        <w:rPr>
          <w:rFonts w:hint="eastAsia" w:ascii="楷体" w:hAnsi="楷体" w:eastAsia="楷体" w:cs="楷体"/>
          <w:color w:val="auto"/>
          <w:sz w:val="36"/>
        </w:rPr>
      </w:pPr>
    </w:p>
    <w:p w14:paraId="577F8F88">
      <w:pPr>
        <w:jc w:val="center"/>
        <w:rPr>
          <w:rFonts w:hint="eastAsia" w:ascii="楷体" w:hAnsi="楷体" w:eastAsia="楷体" w:cs="楷体"/>
          <w:color w:val="auto"/>
          <w:sz w:val="36"/>
        </w:rPr>
      </w:pPr>
      <w:r>
        <w:rPr>
          <w:rFonts w:hint="eastAsia" w:ascii="楷体" w:hAnsi="楷体" w:eastAsia="楷体" w:cs="楷体"/>
          <w:color w:val="auto"/>
          <w:sz w:val="36"/>
        </w:rPr>
        <w:t>二○</w:t>
      </w:r>
      <w:r>
        <w:rPr>
          <w:rFonts w:hint="eastAsia" w:ascii="楷体" w:hAnsi="楷体" w:eastAsia="楷体" w:cs="楷体"/>
          <w:color w:val="auto"/>
          <w:sz w:val="36"/>
          <w:lang w:val="en-US" w:eastAsia="zh-CN"/>
        </w:rPr>
        <w:t>二五</w:t>
      </w:r>
      <w:r>
        <w:rPr>
          <w:rFonts w:hint="eastAsia" w:ascii="楷体" w:hAnsi="楷体" w:eastAsia="楷体" w:cs="楷体"/>
          <w:color w:val="auto"/>
          <w:sz w:val="36"/>
        </w:rPr>
        <w:t>年</w:t>
      </w:r>
      <w:r>
        <w:rPr>
          <w:rFonts w:hint="eastAsia" w:ascii="楷体" w:hAnsi="楷体" w:eastAsia="楷体" w:cs="楷体"/>
          <w:color w:val="auto"/>
          <w:sz w:val="36"/>
          <w:lang w:val="en-US" w:eastAsia="zh-CN"/>
        </w:rPr>
        <w:t>二</w:t>
      </w:r>
      <w:r>
        <w:rPr>
          <w:rFonts w:hint="eastAsia" w:ascii="楷体" w:hAnsi="楷体" w:eastAsia="楷体" w:cs="楷体"/>
          <w:color w:val="auto"/>
          <w:sz w:val="36"/>
        </w:rPr>
        <w:t>月</w:t>
      </w:r>
      <w:bookmarkStart w:id="5" w:name="_GoBack"/>
      <w:bookmarkEnd w:id="5"/>
    </w:p>
    <w:p w14:paraId="5F072966">
      <w:pPr>
        <w:rPr>
          <w:rFonts w:hint="eastAsia" w:ascii="楷体" w:hAnsi="楷体" w:eastAsia="楷体" w:cs="楷体"/>
          <w:color w:val="auto"/>
          <w:sz w:val="36"/>
        </w:rPr>
      </w:pPr>
      <w:r>
        <w:rPr>
          <w:rFonts w:hint="eastAsia" w:ascii="楷体" w:hAnsi="楷体" w:eastAsia="楷体" w:cs="楷体"/>
          <w:color w:val="auto"/>
          <w:sz w:val="36"/>
        </w:rPr>
        <w:br w:type="page"/>
      </w:r>
    </w:p>
    <w:sdt>
      <w:sdtPr>
        <w:rPr>
          <w:rFonts w:ascii="宋体" w:hAnsi="宋体" w:eastAsia="宋体" w:cstheme="minorBidi"/>
          <w:kern w:val="2"/>
          <w:sz w:val="21"/>
          <w:szCs w:val="24"/>
          <w:lang w:val="en-US" w:eastAsia="zh-CN" w:bidi="ar-SA"/>
        </w:rPr>
        <w:id w:val="147475509"/>
        <w15:color w:val="DBDBDB"/>
        <w:docPartObj>
          <w:docPartGallery w:val="Table of Contents"/>
          <w:docPartUnique/>
        </w:docPartObj>
      </w:sdtPr>
      <w:sdtEndPr>
        <w:rPr>
          <w:rFonts w:hint="eastAsia" w:ascii="楷体" w:hAnsi="楷体" w:eastAsia="楷体" w:cs="楷体"/>
          <w:color w:val="auto"/>
          <w:kern w:val="2"/>
          <w:sz w:val="21"/>
          <w:szCs w:val="24"/>
          <w:lang w:val="en-US" w:eastAsia="zh-CN" w:bidi="ar-SA"/>
        </w:rPr>
      </w:sdtEndPr>
      <w:sdtContent>
        <w:p w14:paraId="26454715">
          <w:pPr>
            <w:spacing w:before="0" w:beforeLines="0" w:after="0" w:afterLines="0" w:line="240" w:lineRule="auto"/>
            <w:ind w:left="0" w:leftChars="0" w:right="0" w:rightChars="0" w:firstLine="0" w:firstLineChars="0"/>
            <w:jc w:val="cente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14:paraId="518D61C8">
          <w:pPr>
            <w:pStyle w:val="4"/>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一、专业选修课程</w:t>
          </w:r>
        </w:p>
        <w:p w14:paraId="747F0EC5">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6"/>
              <w:kern w:val="0"/>
              <w:sz w:val="23"/>
              <w:szCs w:val="23"/>
              <w:lang w:val="en-US" w:eastAsia="zh-CN" w:bidi="ar-SA"/>
            </w:rPr>
          </w:pPr>
          <w:r>
            <w:rPr>
              <w:rFonts w:hint="eastAsia" w:ascii="宋体" w:hAnsi="宋体" w:eastAsia="宋体" w:cs="宋体"/>
              <w:snapToGrid w:val="0"/>
              <w:color w:val="000000"/>
              <w:spacing w:val="6"/>
              <w:kern w:val="0"/>
              <w:sz w:val="23"/>
              <w:szCs w:val="23"/>
              <w:lang w:val="en-US" w:eastAsia="zh-CN" w:bidi="ar-SA"/>
            </w:rPr>
            <w:t>1.</w:t>
          </w:r>
          <w:r>
            <w:rPr>
              <w:rFonts w:hint="eastAsia" w:ascii="宋体" w:hAnsi="宋体" w:eastAsia="宋体" w:cs="宋体"/>
              <w:snapToGrid w:val="0"/>
              <w:color w:val="000000"/>
              <w:spacing w:val="6"/>
              <w:kern w:val="0"/>
              <w:sz w:val="23"/>
              <w:szCs w:val="23"/>
              <w:lang w:val="en-US" w:eastAsia="zh-CN" w:bidi="ar-SA"/>
            </w:rPr>
            <w:fldChar w:fldCharType="begin"/>
          </w:r>
          <w:r>
            <w:rPr>
              <w:rFonts w:hint="eastAsia" w:ascii="宋体" w:hAnsi="宋体" w:eastAsia="宋体" w:cs="宋体"/>
              <w:snapToGrid w:val="0"/>
              <w:color w:val="000000"/>
              <w:spacing w:val="6"/>
              <w:kern w:val="0"/>
              <w:sz w:val="23"/>
              <w:szCs w:val="23"/>
              <w:lang w:val="en-US" w:eastAsia="zh-CN" w:bidi="ar-SA"/>
            </w:rPr>
            <w:instrText xml:space="preserve">TOC \o "1-1" \h \u </w:instrText>
          </w:r>
          <w:r>
            <w:rPr>
              <w:rFonts w:hint="eastAsia" w:ascii="宋体" w:hAnsi="宋体" w:eastAsia="宋体" w:cs="宋体"/>
              <w:snapToGrid w:val="0"/>
              <w:color w:val="000000"/>
              <w:spacing w:val="6"/>
              <w:kern w:val="0"/>
              <w:sz w:val="23"/>
              <w:szCs w:val="23"/>
              <w:lang w:val="en-US" w:eastAsia="zh-CN" w:bidi="ar-SA"/>
            </w:rPr>
            <w:fldChar w:fldCharType="separate"/>
          </w:r>
          <w:r>
            <w:rPr>
              <w:rFonts w:hint="eastAsia" w:ascii="宋体" w:hAnsi="宋体" w:eastAsia="宋体" w:cs="宋体"/>
              <w:snapToGrid w:val="0"/>
              <w:color w:val="000000"/>
              <w:spacing w:val="6"/>
              <w:kern w:val="0"/>
              <w:sz w:val="23"/>
              <w:szCs w:val="23"/>
              <w:lang w:val="en-US" w:eastAsia="zh-CN" w:bidi="ar-SA"/>
            </w:rPr>
            <w:fldChar w:fldCharType="begin"/>
          </w:r>
          <w:r>
            <w:rPr>
              <w:rFonts w:hint="eastAsia" w:ascii="宋体" w:hAnsi="宋体" w:eastAsia="宋体" w:cs="宋体"/>
              <w:snapToGrid w:val="0"/>
              <w:color w:val="000000"/>
              <w:spacing w:val="6"/>
              <w:kern w:val="0"/>
              <w:sz w:val="23"/>
              <w:szCs w:val="23"/>
              <w:lang w:val="en-US" w:eastAsia="zh-CN" w:bidi="ar-SA"/>
            </w:rPr>
            <w:instrText xml:space="preserve"> HYPERLINK \l _Toc11448 </w:instrText>
          </w:r>
          <w:r>
            <w:rPr>
              <w:rFonts w:hint="eastAsia" w:ascii="宋体" w:hAnsi="宋体" w:eastAsia="宋体" w:cs="宋体"/>
              <w:snapToGrid w:val="0"/>
              <w:color w:val="000000"/>
              <w:spacing w:val="6"/>
              <w:kern w:val="0"/>
              <w:sz w:val="23"/>
              <w:szCs w:val="23"/>
              <w:lang w:val="en-US" w:eastAsia="zh-CN" w:bidi="ar-SA"/>
            </w:rPr>
            <w:fldChar w:fldCharType="separate"/>
          </w:r>
          <w:r>
            <w:rPr>
              <w:rFonts w:hint="eastAsia" w:ascii="宋体" w:hAnsi="宋体" w:eastAsia="宋体" w:cs="宋体"/>
              <w:snapToGrid w:val="0"/>
              <w:color w:val="000000"/>
              <w:spacing w:val="6"/>
              <w:kern w:val="0"/>
              <w:sz w:val="23"/>
              <w:szCs w:val="23"/>
              <w:lang w:val="en-US" w:eastAsia="zh-CN" w:bidi="ar-SA"/>
            </w:rPr>
            <w:t>幼儿教师专业成长</w:t>
          </w:r>
          <w:r>
            <w:rPr>
              <w:rFonts w:hint="eastAsia" w:ascii="宋体" w:hAnsi="宋体" w:eastAsia="宋体" w:cs="宋体"/>
              <w:snapToGrid w:val="0"/>
              <w:color w:val="000000"/>
              <w:spacing w:val="6"/>
              <w:kern w:val="0"/>
              <w:sz w:val="23"/>
              <w:szCs w:val="23"/>
              <w:lang w:val="en-US" w:eastAsia="zh-CN" w:bidi="ar-SA"/>
            </w:rPr>
            <w:tab/>
          </w:r>
          <w:r>
            <w:rPr>
              <w:rFonts w:hint="eastAsia" w:ascii="宋体" w:hAnsi="宋体" w:eastAsia="宋体" w:cs="宋体"/>
              <w:snapToGrid w:val="0"/>
              <w:color w:val="000000"/>
              <w:spacing w:val="6"/>
              <w:kern w:val="0"/>
              <w:sz w:val="23"/>
              <w:szCs w:val="23"/>
              <w:lang w:val="en-US" w:eastAsia="zh-CN" w:bidi="ar-SA"/>
            </w:rPr>
            <w:fldChar w:fldCharType="begin"/>
          </w:r>
          <w:r>
            <w:rPr>
              <w:rFonts w:hint="eastAsia" w:ascii="宋体" w:hAnsi="宋体" w:eastAsia="宋体" w:cs="宋体"/>
              <w:snapToGrid w:val="0"/>
              <w:color w:val="000000"/>
              <w:spacing w:val="6"/>
              <w:kern w:val="0"/>
              <w:sz w:val="23"/>
              <w:szCs w:val="23"/>
              <w:lang w:val="en-US" w:eastAsia="zh-CN" w:bidi="ar-SA"/>
            </w:rPr>
            <w:instrText xml:space="preserve"> PAGEREF _Toc11448 \h </w:instrText>
          </w:r>
          <w:r>
            <w:rPr>
              <w:rFonts w:hint="eastAsia" w:ascii="宋体" w:hAnsi="宋体" w:eastAsia="宋体" w:cs="宋体"/>
              <w:snapToGrid w:val="0"/>
              <w:color w:val="000000"/>
              <w:spacing w:val="6"/>
              <w:kern w:val="0"/>
              <w:sz w:val="23"/>
              <w:szCs w:val="23"/>
              <w:lang w:val="en-US" w:eastAsia="zh-CN" w:bidi="ar-SA"/>
            </w:rPr>
            <w:fldChar w:fldCharType="separate"/>
          </w:r>
          <w:r>
            <w:rPr>
              <w:rFonts w:hint="eastAsia" w:ascii="宋体" w:hAnsi="宋体" w:eastAsia="宋体" w:cs="宋体"/>
              <w:snapToGrid w:val="0"/>
              <w:color w:val="000000"/>
              <w:spacing w:val="6"/>
              <w:kern w:val="0"/>
              <w:sz w:val="23"/>
              <w:szCs w:val="23"/>
              <w:lang w:val="en-US" w:eastAsia="zh-CN" w:bidi="ar-SA"/>
            </w:rPr>
            <w:t>1</w:t>
          </w:r>
          <w:r>
            <w:rPr>
              <w:rFonts w:hint="eastAsia" w:ascii="宋体" w:hAnsi="宋体" w:eastAsia="宋体" w:cs="宋体"/>
              <w:snapToGrid w:val="0"/>
              <w:color w:val="000000"/>
              <w:spacing w:val="6"/>
              <w:kern w:val="0"/>
              <w:sz w:val="23"/>
              <w:szCs w:val="23"/>
              <w:lang w:val="en-US" w:eastAsia="zh-CN" w:bidi="ar-SA"/>
            </w:rPr>
            <w:fldChar w:fldCharType="end"/>
          </w:r>
          <w:r>
            <w:rPr>
              <w:rFonts w:hint="eastAsia" w:ascii="宋体" w:hAnsi="宋体" w:eastAsia="宋体" w:cs="宋体"/>
              <w:snapToGrid w:val="0"/>
              <w:color w:val="000000"/>
              <w:spacing w:val="6"/>
              <w:kern w:val="0"/>
              <w:sz w:val="23"/>
              <w:szCs w:val="23"/>
              <w:lang w:val="en-US" w:eastAsia="zh-CN" w:bidi="ar-SA"/>
            </w:rPr>
            <w:fldChar w:fldCharType="end"/>
          </w:r>
        </w:p>
        <w:p w14:paraId="51F52911">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6"/>
              <w:kern w:val="0"/>
              <w:sz w:val="23"/>
              <w:szCs w:val="23"/>
              <w:lang w:val="en-US" w:eastAsia="zh-CN" w:bidi="ar-SA"/>
            </w:rPr>
          </w:pPr>
        </w:p>
        <w:p w14:paraId="2F51B5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36"/>
            </w:rPr>
          </w:pPr>
          <w:r>
            <w:rPr>
              <w:rFonts w:hint="eastAsia" w:ascii="宋体" w:hAnsi="宋体" w:eastAsia="宋体" w:cs="宋体"/>
              <w:snapToGrid w:val="0"/>
              <w:color w:val="000000"/>
              <w:spacing w:val="6"/>
              <w:kern w:val="0"/>
              <w:sz w:val="23"/>
              <w:szCs w:val="23"/>
              <w:lang w:val="en-US" w:eastAsia="zh-CN" w:bidi="ar-SA"/>
            </w:rPr>
            <w:fldChar w:fldCharType="end"/>
          </w:r>
        </w:p>
      </w:sdtContent>
    </w:sdt>
    <w:p w14:paraId="4AB8A7E8">
      <w:pPr>
        <w:adjustRightInd w:val="0"/>
        <w:snapToGrid w:val="0"/>
        <w:spacing w:line="560" w:lineRule="exact"/>
        <w:jc w:val="center"/>
        <w:rPr>
          <w:rFonts w:hint="eastAsia" w:eastAsia="方正小标宋简体"/>
          <w:sz w:val="44"/>
          <w:szCs w:val="44"/>
        </w:rPr>
        <w:sectPr>
          <w:pgSz w:w="11906" w:h="16838"/>
          <w:pgMar w:top="1440" w:right="1800" w:bottom="1440" w:left="1800" w:header="851" w:footer="992" w:gutter="0"/>
          <w:cols w:space="425" w:num="1"/>
          <w:docGrid w:type="lines" w:linePitch="312" w:charSpace="0"/>
        </w:sectPr>
      </w:pPr>
    </w:p>
    <w:p w14:paraId="2F6785F8">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学前教育专业（师范类）</w:t>
      </w:r>
    </w:p>
    <w:p w14:paraId="6EE36424">
      <w:pPr>
        <w:adjustRightInd w:val="0"/>
        <w:snapToGrid w:val="0"/>
        <w:spacing w:line="560" w:lineRule="exact"/>
        <w:jc w:val="center"/>
        <w:rPr>
          <w:rFonts w:hint="eastAsia" w:eastAsia="方正小标宋简体"/>
          <w:sz w:val="28"/>
          <w:szCs w:val="28"/>
        </w:rPr>
      </w:pPr>
      <w:r>
        <w:rPr>
          <w:rFonts w:hint="eastAsia" w:ascii="Times New Roman" w:hAnsi="Times New Roman" w:eastAsia="方正小标宋简体" w:cs="Times New Roman"/>
          <w:sz w:val="44"/>
          <w:szCs w:val="44"/>
        </w:rPr>
        <w:t>《幼儿教师</w:t>
      </w:r>
      <w:r>
        <w:rPr>
          <w:rFonts w:hint="eastAsia" w:ascii="Times New Roman" w:hAnsi="Times New Roman" w:eastAsia="方正小标宋简体" w:cs="Times New Roman"/>
          <w:sz w:val="44"/>
          <w:szCs w:val="44"/>
          <w:lang w:val="en-US" w:eastAsia="zh-CN"/>
        </w:rPr>
        <w:t>专业</w:t>
      </w:r>
      <w:r>
        <w:rPr>
          <w:rFonts w:hint="eastAsia" w:ascii="Times New Roman" w:hAnsi="Times New Roman" w:eastAsia="方正小标宋简体" w:cs="Times New Roman"/>
          <w:sz w:val="44"/>
          <w:szCs w:val="44"/>
        </w:rPr>
        <w:t>成长》</w:t>
      </w:r>
      <w:r>
        <w:rPr>
          <w:rFonts w:hint="eastAsia" w:eastAsia="方正小标宋简体"/>
          <w:sz w:val="44"/>
          <w:szCs w:val="44"/>
        </w:rPr>
        <w:t>课程教学大纲</w:t>
      </w:r>
    </w:p>
    <w:p w14:paraId="0676C095">
      <w:pPr>
        <w:adjustRightInd w:val="0"/>
        <w:snapToGrid w:val="0"/>
        <w:spacing w:line="560" w:lineRule="exact"/>
        <w:jc w:val="center"/>
        <w:rPr>
          <w:rFonts w:hint="eastAsia" w:eastAsia="方正小标宋简体"/>
          <w:sz w:val="24"/>
          <w:szCs w:val="24"/>
        </w:rPr>
      </w:pPr>
    </w:p>
    <w:tbl>
      <w:tblPr>
        <w:tblStyle w:val="5"/>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693"/>
        <w:gridCol w:w="1258"/>
        <w:gridCol w:w="411"/>
        <w:gridCol w:w="1174"/>
        <w:gridCol w:w="18"/>
        <w:gridCol w:w="243"/>
        <w:gridCol w:w="18"/>
        <w:gridCol w:w="202"/>
        <w:gridCol w:w="780"/>
        <w:gridCol w:w="540"/>
        <w:gridCol w:w="441"/>
        <w:gridCol w:w="679"/>
        <w:gridCol w:w="303"/>
        <w:gridCol w:w="660"/>
      </w:tblGrid>
      <w:tr w14:paraId="1767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004" w:type="pct"/>
            <w:noWrap w:val="0"/>
            <w:vAlign w:val="center"/>
          </w:tcPr>
          <w:p w14:paraId="00A5DC26">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1843" w:type="pct"/>
            <w:gridSpan w:val="5"/>
            <w:noWrap w:val="0"/>
            <w:vAlign w:val="center"/>
          </w:tcPr>
          <w:p w14:paraId="71233C5C">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《幼儿教师</w:t>
            </w:r>
            <w:r>
              <w:rPr>
                <w:rFonts w:hint="eastAsia" w:ascii="仿宋" w:hAnsi="仿宋" w:eastAsia="仿宋" w:cs="仿宋"/>
                <w:color w:val="000000"/>
                <w:sz w:val="24"/>
                <w:szCs w:val="24"/>
                <w:lang w:val="en-US" w:eastAsia="zh-CN"/>
              </w:rPr>
              <w:t>专业</w:t>
            </w:r>
            <w:r>
              <w:rPr>
                <w:rFonts w:hint="eastAsia" w:ascii="仿宋" w:hAnsi="仿宋" w:eastAsia="仿宋" w:cs="仿宋"/>
                <w:color w:val="000000"/>
                <w:sz w:val="24"/>
                <w:szCs w:val="24"/>
              </w:rPr>
              <w:t>成长》</w:t>
            </w:r>
          </w:p>
        </w:tc>
        <w:tc>
          <w:tcPr>
            <w:tcW w:w="915" w:type="pct"/>
            <w:gridSpan w:val="4"/>
            <w:noWrap w:val="0"/>
            <w:vAlign w:val="center"/>
          </w:tcPr>
          <w:p w14:paraId="457C3762">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14:paraId="40F1DD34">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1237" w:type="pct"/>
            <w:gridSpan w:val="4"/>
            <w:noWrap w:val="0"/>
            <w:vAlign w:val="center"/>
          </w:tcPr>
          <w:p w14:paraId="6B589900">
            <w:pPr>
              <w:adjustRightInd w:val="0"/>
              <w:snapToGrid w:val="0"/>
              <w:spacing w:line="24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1211510218</w:t>
            </w:r>
          </w:p>
        </w:tc>
      </w:tr>
      <w:tr w14:paraId="47F4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004" w:type="pct"/>
            <w:noWrap w:val="0"/>
            <w:vAlign w:val="center"/>
          </w:tcPr>
          <w:p w14:paraId="10DCE77D">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3995" w:type="pct"/>
            <w:gridSpan w:val="13"/>
            <w:noWrap w:val="0"/>
            <w:vAlign w:val="center"/>
          </w:tcPr>
          <w:p w14:paraId="2F4F0156">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专业必修 </w:t>
            </w:r>
          </w:p>
          <w:p w14:paraId="56328A10">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14:paraId="401A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06" w:hRule="atLeast"/>
        </w:trPr>
        <w:tc>
          <w:tcPr>
            <w:tcW w:w="1004" w:type="pct"/>
            <w:noWrap w:val="0"/>
            <w:vAlign w:val="center"/>
          </w:tcPr>
          <w:p w14:paraId="4514B417">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991" w:type="pct"/>
            <w:gridSpan w:val="2"/>
            <w:noWrap w:val="0"/>
            <w:vAlign w:val="center"/>
          </w:tcPr>
          <w:p w14:paraId="36B4DCDD">
            <w:pPr>
              <w:spacing w:line="240" w:lineRule="atLeast"/>
              <w:jc w:val="center"/>
              <w:rPr>
                <w:rFonts w:hint="eastAsia" w:ascii="仿宋" w:hAnsi="仿宋" w:eastAsia="仿宋" w:cs="仿宋"/>
                <w:color w:val="4472C4"/>
                <w:sz w:val="24"/>
                <w:szCs w:val="24"/>
              </w:rPr>
            </w:pPr>
            <w:r>
              <w:rPr>
                <w:rFonts w:hint="eastAsia" w:ascii="仿宋" w:eastAsia="仿宋" w:cs="仿宋"/>
                <w:sz w:val="24"/>
                <w:szCs w:val="24"/>
              </w:rPr>
              <w:t>第8学期</w:t>
            </w:r>
          </w:p>
        </w:tc>
        <w:tc>
          <w:tcPr>
            <w:tcW w:w="708" w:type="pct"/>
            <w:gridSpan w:val="2"/>
            <w:noWrap w:val="0"/>
            <w:vAlign w:val="center"/>
          </w:tcPr>
          <w:p w14:paraId="72ECC5E6">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275" w:type="pct"/>
            <w:gridSpan w:val="3"/>
            <w:noWrap w:val="0"/>
            <w:vAlign w:val="center"/>
          </w:tcPr>
          <w:p w14:paraId="4EC02964">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2</w:t>
            </w:r>
          </w:p>
        </w:tc>
        <w:tc>
          <w:tcPr>
            <w:tcW w:w="782" w:type="pct"/>
            <w:gridSpan w:val="2"/>
            <w:noWrap w:val="0"/>
            <w:vAlign w:val="center"/>
          </w:tcPr>
          <w:p w14:paraId="7222E245">
            <w:pPr>
              <w:spacing w:line="240" w:lineRule="atLeast"/>
              <w:jc w:val="center"/>
              <w:rPr>
                <w:rFonts w:hint="eastAsia" w:ascii="仿宋" w:eastAsia="仿宋" w:cs="仿宋"/>
                <w:sz w:val="24"/>
                <w:szCs w:val="24"/>
              </w:rPr>
            </w:pPr>
            <w:r>
              <w:rPr>
                <w:rFonts w:hint="eastAsia" w:ascii="仿宋" w:eastAsia="仿宋" w:cs="仿宋"/>
                <w:sz w:val="24"/>
                <w:szCs w:val="24"/>
              </w:rPr>
              <w:t>课程负责人</w:t>
            </w:r>
          </w:p>
        </w:tc>
        <w:tc>
          <w:tcPr>
            <w:tcW w:w="1237" w:type="pct"/>
            <w:gridSpan w:val="4"/>
            <w:noWrap w:val="0"/>
            <w:vAlign w:val="center"/>
          </w:tcPr>
          <w:p w14:paraId="33B14D19">
            <w:pPr>
              <w:adjustRightInd w:val="0"/>
              <w:snapToGrid w:val="0"/>
              <w:spacing w:line="240" w:lineRule="atLeast"/>
              <w:jc w:val="center"/>
              <w:rPr>
                <w:rFonts w:ascii="仿宋" w:hAnsi="仿宋" w:eastAsia="仿宋" w:cs="仿宋"/>
                <w:color w:val="4472C4"/>
                <w:sz w:val="24"/>
                <w:szCs w:val="24"/>
              </w:rPr>
            </w:pPr>
            <w:r>
              <w:rPr>
                <w:rFonts w:hint="eastAsia" w:ascii="仿宋" w:eastAsia="仿宋" w:cs="仿宋"/>
                <w:sz w:val="24"/>
                <w:szCs w:val="24"/>
              </w:rPr>
              <w:t>陈嘉欣、林珊</w:t>
            </w:r>
          </w:p>
        </w:tc>
      </w:tr>
      <w:tr w14:paraId="2B93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5" w:hRule="atLeast"/>
        </w:trPr>
        <w:tc>
          <w:tcPr>
            <w:tcW w:w="1004" w:type="pct"/>
            <w:noWrap w:val="0"/>
            <w:vAlign w:val="center"/>
          </w:tcPr>
          <w:p w14:paraId="26F69FDD">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991" w:type="pct"/>
            <w:gridSpan w:val="2"/>
            <w:noWrap w:val="0"/>
            <w:vAlign w:val="center"/>
          </w:tcPr>
          <w:p w14:paraId="46D3F9CD">
            <w:pPr>
              <w:spacing w:line="240" w:lineRule="atLeast"/>
              <w:jc w:val="center"/>
              <w:rPr>
                <w:rFonts w:ascii="仿宋" w:hAnsi="仿宋" w:eastAsia="仿宋" w:cs="仿宋"/>
                <w:color w:val="4472C4"/>
                <w:sz w:val="24"/>
                <w:szCs w:val="24"/>
              </w:rPr>
            </w:pPr>
            <w:r>
              <w:rPr>
                <w:rFonts w:hint="eastAsia" w:ascii="仿宋" w:eastAsia="仿宋" w:cs="仿宋"/>
                <w:sz w:val="24"/>
                <w:szCs w:val="24"/>
              </w:rPr>
              <w:t>16</w:t>
            </w:r>
          </w:p>
        </w:tc>
        <w:tc>
          <w:tcPr>
            <w:tcW w:w="708" w:type="pct"/>
            <w:gridSpan w:val="2"/>
            <w:noWrap w:val="0"/>
            <w:vAlign w:val="center"/>
          </w:tcPr>
          <w:p w14:paraId="77929CE1">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275" w:type="pct"/>
            <w:gridSpan w:val="3"/>
            <w:noWrap w:val="0"/>
            <w:vAlign w:val="center"/>
          </w:tcPr>
          <w:p w14:paraId="53C61520">
            <w:pPr>
              <w:adjustRightInd w:val="0"/>
              <w:snapToGrid w:val="0"/>
              <w:spacing w:line="240" w:lineRule="atLeast"/>
              <w:jc w:val="center"/>
              <w:rPr>
                <w:rFonts w:ascii="仿宋" w:hAnsi="仿宋" w:eastAsia="仿宋" w:cs="仿宋"/>
                <w:color w:val="4472C4"/>
                <w:sz w:val="24"/>
                <w:szCs w:val="24"/>
              </w:rPr>
            </w:pPr>
            <w:r>
              <w:rPr>
                <w:rFonts w:hint="eastAsia" w:ascii="仿宋" w:eastAsia="仿宋" w:cs="仿宋"/>
                <w:sz w:val="24"/>
                <w:szCs w:val="24"/>
              </w:rPr>
              <w:t>16</w:t>
            </w:r>
          </w:p>
        </w:tc>
        <w:tc>
          <w:tcPr>
            <w:tcW w:w="782" w:type="pct"/>
            <w:gridSpan w:val="2"/>
            <w:tcBorders>
              <w:right w:val="single" w:color="000000" w:sz="4" w:space="0"/>
            </w:tcBorders>
            <w:noWrap w:val="0"/>
            <w:vAlign w:val="center"/>
          </w:tcPr>
          <w:p w14:paraId="3EAA1875">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1237" w:type="pct"/>
            <w:gridSpan w:val="4"/>
            <w:tcBorders>
              <w:left w:val="single" w:color="000000" w:sz="4" w:space="0"/>
            </w:tcBorders>
            <w:noWrap w:val="0"/>
            <w:vAlign w:val="center"/>
          </w:tcPr>
          <w:p w14:paraId="79261428">
            <w:pPr>
              <w:adjustRightInd w:val="0"/>
              <w:snapToGrid w:val="0"/>
              <w:spacing w:line="240" w:lineRule="atLeast"/>
              <w:jc w:val="center"/>
              <w:rPr>
                <w:rFonts w:hint="eastAsia" w:ascii="仿宋" w:hAnsi="仿宋" w:eastAsia="仿宋" w:cs="仿宋"/>
                <w:color w:val="4472C4"/>
                <w:sz w:val="24"/>
                <w:szCs w:val="24"/>
              </w:rPr>
            </w:pPr>
            <w:r>
              <w:rPr>
                <w:rFonts w:hint="eastAsia" w:ascii="仿宋" w:eastAsia="仿宋" w:cs="仿宋"/>
                <w:sz w:val="24"/>
                <w:szCs w:val="24"/>
              </w:rPr>
              <w:t>0</w:t>
            </w:r>
          </w:p>
        </w:tc>
      </w:tr>
      <w:tr w14:paraId="2C91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004" w:type="pct"/>
            <w:noWrap w:val="0"/>
            <w:vAlign w:val="center"/>
          </w:tcPr>
          <w:p w14:paraId="2446CAA5">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3995" w:type="pct"/>
            <w:gridSpan w:val="13"/>
            <w:noWrap w:val="0"/>
            <w:vAlign w:val="center"/>
          </w:tcPr>
          <w:p w14:paraId="1C227956">
            <w:pPr>
              <w:tabs>
                <w:tab w:val="left" w:pos="720"/>
              </w:tabs>
              <w:adjustRightInd w:val="0"/>
              <w:snapToGrid w:val="0"/>
              <w:jc w:val="left"/>
              <w:rPr>
                <w:rFonts w:ascii="仿宋" w:hAnsi="仿宋" w:eastAsia="仿宋" w:cs="仿宋"/>
                <w:color w:val="000000"/>
                <w:sz w:val="24"/>
                <w:szCs w:val="24"/>
              </w:rPr>
            </w:pPr>
            <w:r>
              <w:rPr>
                <w:rFonts w:hint="eastAsia" w:ascii="仿宋" w:eastAsia="仿宋" w:cs="仿宋"/>
                <w:sz w:val="24"/>
                <w:szCs w:val="24"/>
              </w:rPr>
              <w:t>先修课程：学前儿童发展科学、学前教育学、幼儿园课程、学前教育政策法规、幼儿园组织与管理</w:t>
            </w:r>
          </w:p>
        </w:tc>
      </w:tr>
      <w:tr w14:paraId="2789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004" w:type="pct"/>
            <w:noWrap w:val="0"/>
            <w:vAlign w:val="center"/>
          </w:tcPr>
          <w:p w14:paraId="337C9EB5">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3995" w:type="pct"/>
            <w:gridSpan w:val="13"/>
            <w:noWrap w:val="0"/>
            <w:vAlign w:val="center"/>
          </w:tcPr>
          <w:p w14:paraId="3F0D37CA">
            <w:pPr>
              <w:adjustRightInd w:val="0"/>
              <w:snapToGrid w:val="0"/>
              <w:spacing w:line="240" w:lineRule="atLeast"/>
              <w:jc w:val="center"/>
              <w:rPr>
                <w:rFonts w:hint="eastAsia" w:ascii="仿宋" w:hAnsi="仿宋" w:eastAsia="仿宋" w:cs="仿宋"/>
                <w:color w:val="000000"/>
                <w:sz w:val="24"/>
                <w:szCs w:val="24"/>
              </w:rPr>
            </w:pPr>
            <w:r>
              <w:rPr>
                <w:rFonts w:hint="eastAsia" w:ascii="仿宋" w:eastAsia="仿宋" w:cs="仿宋"/>
                <w:sz w:val="24"/>
                <w:szCs w:val="24"/>
              </w:rPr>
              <w:t>学前教育专业</w:t>
            </w:r>
          </w:p>
        </w:tc>
      </w:tr>
      <w:tr w14:paraId="57DD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c>
          <w:tcPr>
            <w:tcW w:w="1004" w:type="pct"/>
            <w:tcBorders>
              <w:bottom w:val="single" w:color="auto" w:sz="4" w:space="0"/>
            </w:tcBorders>
            <w:noWrap w:val="0"/>
            <w:vAlign w:val="center"/>
          </w:tcPr>
          <w:p w14:paraId="0BFDA3A7">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14:paraId="454D1E62">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3995" w:type="pct"/>
            <w:gridSpan w:val="13"/>
            <w:tcBorders>
              <w:bottom w:val="single" w:color="auto" w:sz="4" w:space="0"/>
            </w:tcBorders>
            <w:noWrap w:val="0"/>
            <w:vAlign w:val="center"/>
          </w:tcPr>
          <w:p w14:paraId="1DDDF8D2">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施燕.幼儿园新教师上岗手册</w:t>
            </w:r>
            <w:r>
              <w:rPr>
                <w:rFonts w:hint="eastAsia" w:ascii="仿宋" w:eastAsia="仿宋"/>
                <w:sz w:val="24"/>
                <w:szCs w:val="24"/>
              </w:rPr>
              <w:t>[M]</w:t>
            </w:r>
            <w:r>
              <w:rPr>
                <w:rFonts w:hint="eastAsia" w:ascii="仿宋" w:eastAsia="仿宋" w:cs="仿宋"/>
                <w:sz w:val="24"/>
                <w:szCs w:val="24"/>
              </w:rPr>
              <w:t>.上海：华东师范大学出版社,2022.</w:t>
            </w:r>
          </w:p>
        </w:tc>
      </w:tr>
      <w:tr w14:paraId="13AE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c>
          <w:tcPr>
            <w:tcW w:w="1004" w:type="pct"/>
            <w:tcBorders>
              <w:bottom w:val="single" w:color="auto" w:sz="4" w:space="0"/>
            </w:tcBorders>
            <w:noWrap w:val="0"/>
            <w:vAlign w:val="center"/>
          </w:tcPr>
          <w:p w14:paraId="2A74D9C6">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14:paraId="5F45B45F">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3995" w:type="pct"/>
            <w:gridSpan w:val="13"/>
            <w:tcBorders>
              <w:bottom w:val="single" w:color="auto" w:sz="4" w:space="0"/>
            </w:tcBorders>
            <w:noWrap w:val="0"/>
            <w:vAlign w:val="center"/>
          </w:tcPr>
          <w:p w14:paraId="180BD69A">
            <w:pPr>
              <w:numPr>
                <w:ilvl w:val="0"/>
                <w:numId w:val="1"/>
              </w:numPr>
              <w:adjustRightInd w:val="0"/>
              <w:snapToGrid w:val="0"/>
              <w:rPr>
                <w:rFonts w:hint="eastAsia" w:ascii="仿宋" w:eastAsia="仿宋" w:cs="仿宋"/>
                <w:sz w:val="24"/>
                <w:szCs w:val="24"/>
              </w:rPr>
            </w:pPr>
            <w:r>
              <w:rPr>
                <w:rFonts w:hint="eastAsia" w:ascii="仿宋" w:eastAsia="仿宋" w:cs="仿宋"/>
                <w:sz w:val="24"/>
                <w:szCs w:val="24"/>
              </w:rPr>
              <w:t>施燕.幼儿园新教师上岗手册</w:t>
            </w:r>
            <w:r>
              <w:rPr>
                <w:rFonts w:hint="eastAsia" w:ascii="仿宋" w:eastAsia="仿宋"/>
                <w:sz w:val="24"/>
                <w:szCs w:val="24"/>
              </w:rPr>
              <w:t>[M]</w:t>
            </w:r>
            <w:r>
              <w:rPr>
                <w:rFonts w:hint="eastAsia" w:ascii="仿宋" w:eastAsia="仿宋" w:cs="仿宋"/>
                <w:sz w:val="24"/>
                <w:szCs w:val="24"/>
              </w:rPr>
              <w:t>.上海：华东师范大学出版社,2022.</w:t>
            </w:r>
          </w:p>
          <w:p w14:paraId="2812CB25">
            <w:pPr>
              <w:numPr>
                <w:ilvl w:val="0"/>
                <w:numId w:val="1"/>
              </w:numPr>
              <w:adjustRightInd w:val="0"/>
              <w:snapToGrid w:val="0"/>
              <w:rPr>
                <w:rFonts w:hint="eastAsia" w:ascii="仿宋" w:eastAsia="仿宋" w:cs="仿宋"/>
                <w:sz w:val="24"/>
                <w:szCs w:val="24"/>
              </w:rPr>
            </w:pPr>
            <w:r>
              <w:rPr>
                <w:rFonts w:hint="eastAsia" w:ascii="仿宋" w:eastAsia="仿宋" w:cs="仿宋"/>
                <w:sz w:val="24"/>
                <w:szCs w:val="24"/>
              </w:rPr>
              <w:t xml:space="preserve">王建平.幼儿园新教师关键能力必修课 </w:t>
            </w:r>
            <w:r>
              <w:rPr>
                <w:rFonts w:hint="eastAsia" w:ascii="仿宋" w:eastAsia="仿宋"/>
                <w:sz w:val="24"/>
                <w:szCs w:val="24"/>
              </w:rPr>
              <w:t>[M]</w:t>
            </w:r>
            <w:r>
              <w:rPr>
                <w:rFonts w:hint="eastAsia" w:ascii="仿宋" w:eastAsia="仿宋" w:cs="仿宋"/>
                <w:sz w:val="24"/>
                <w:szCs w:val="24"/>
              </w:rPr>
              <w:t>.北京：首都师范大学出版社，2020.</w:t>
            </w:r>
          </w:p>
        </w:tc>
      </w:tr>
      <w:tr w14:paraId="7EAB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c>
          <w:tcPr>
            <w:tcW w:w="1004" w:type="pct"/>
            <w:tcBorders>
              <w:bottom w:val="single" w:color="auto" w:sz="4" w:space="0"/>
            </w:tcBorders>
            <w:noWrap w:val="0"/>
            <w:vAlign w:val="center"/>
          </w:tcPr>
          <w:p w14:paraId="4646AB82">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14:paraId="5268133F">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3995" w:type="pct"/>
            <w:gridSpan w:val="13"/>
            <w:tcBorders>
              <w:bottom w:val="single" w:color="auto" w:sz="4" w:space="0"/>
            </w:tcBorders>
            <w:noWrap w:val="0"/>
            <w:vAlign w:val="center"/>
          </w:tcPr>
          <w:p w14:paraId="74CB3ACD">
            <w:pPr>
              <w:adjustRightInd w:val="0"/>
              <w:snapToGrid w:val="0"/>
              <w:rPr>
                <w:rFonts w:hint="eastAsia" w:ascii="仿宋" w:eastAsia="仿宋" w:cs="仿宋"/>
                <w:sz w:val="24"/>
                <w:szCs w:val="24"/>
              </w:rPr>
            </w:pPr>
            <w:r>
              <w:rPr>
                <w:rFonts w:hint="eastAsia" w:ascii="仿宋" w:eastAsia="仿宋" w:cs="仿宋"/>
                <w:sz w:val="24"/>
                <w:szCs w:val="24"/>
              </w:rPr>
              <w:t>[1]本课程已经建立超星平台网络课程，学生依据学校提供的帐号与密码登录课程网站，可查看教学大纲、授课计划、考核方法、课程PPT、教学视频、电子教材、音频、阅读资料、网络文献链接网址等教学资源。</w:t>
            </w:r>
          </w:p>
          <w:p w14:paraId="68D5DDAB">
            <w:pPr>
              <w:adjustRightInd w:val="0"/>
              <w:snapToGrid w:val="0"/>
              <w:rPr>
                <w:rFonts w:hint="eastAsia" w:ascii="仿宋" w:hAnsi="仿宋" w:eastAsia="仿宋" w:cs="仿宋"/>
                <w:color w:val="4472C4"/>
                <w:kern w:val="0"/>
                <w:sz w:val="24"/>
                <w:szCs w:val="24"/>
              </w:rPr>
            </w:pPr>
            <w:r>
              <w:rPr>
                <w:rFonts w:hint="eastAsia" w:ascii="仿宋" w:eastAsia="仿宋" w:cs="仿宋"/>
                <w:sz w:val="24"/>
                <w:szCs w:val="24"/>
              </w:rPr>
              <w:t>[2]可以前往中国大学MOOC平台参考其他学校的《新教师新手训练营》网络课程。</w:t>
            </w:r>
          </w:p>
        </w:tc>
      </w:tr>
      <w:tr w14:paraId="10F0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90" w:hRule="atLeast"/>
        </w:trPr>
        <w:tc>
          <w:tcPr>
            <w:tcW w:w="1004" w:type="pct"/>
            <w:shd w:val="clear" w:color="auto" w:fill="FFFFFF"/>
            <w:noWrap w:val="0"/>
            <w:vAlign w:val="center"/>
          </w:tcPr>
          <w:p w14:paraId="3FCBEFAC">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14:paraId="0FD9344D">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14:paraId="3D653B91">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3995" w:type="pct"/>
            <w:gridSpan w:val="13"/>
            <w:tcBorders>
              <w:bottom w:val="single" w:color="auto" w:sz="4" w:space="0"/>
            </w:tcBorders>
            <w:shd w:val="clear" w:color="auto" w:fill="FFFFFF"/>
            <w:noWrap w:val="0"/>
            <w:vAlign w:val="center"/>
          </w:tcPr>
          <w:p w14:paraId="4B084C37">
            <w:pPr>
              <w:adjustRightInd w:val="0"/>
              <w:snapToGrid w:val="0"/>
              <w:rPr>
                <w:rFonts w:ascii="仿宋" w:eastAsia="仿宋" w:cs="仿宋"/>
                <w:sz w:val="24"/>
                <w:szCs w:val="24"/>
              </w:rPr>
            </w:pPr>
            <w:r>
              <w:rPr>
                <w:rFonts w:hint="eastAsia" w:ascii="仿宋" w:eastAsia="仿宋" w:cs="仿宋"/>
                <w:sz w:val="24"/>
                <w:szCs w:val="24"/>
              </w:rPr>
              <w:t>《</w:t>
            </w:r>
            <w:r>
              <w:rPr>
                <w:rFonts w:hint="eastAsia" w:ascii="仿宋" w:hAnsi="仿宋" w:eastAsia="仿宋" w:cs="仿宋"/>
                <w:color w:val="000000"/>
                <w:sz w:val="24"/>
                <w:szCs w:val="24"/>
              </w:rPr>
              <w:t>幼儿教师职业成长</w:t>
            </w:r>
            <w:r>
              <w:rPr>
                <w:rFonts w:hint="eastAsia" w:ascii="仿宋" w:eastAsia="仿宋" w:cs="仿宋"/>
                <w:sz w:val="24"/>
                <w:szCs w:val="24"/>
              </w:rPr>
              <w:t>》是学前教育专业本科学生的专业课程。本课程是满足师范生职业发展的需求，引导准教师加深专业理解、解决实际问题、提升自身经验，促进教师教育与培养、提高教师专业发展。通过本课程的学习，旨在让学生能够解决在入职适应期间、课堂管理、日常人际关系以及职业生涯规划中遇到的实际问题，掌握教育学和心理学基本知识原理和提升管理能力、人际交往能力、职业规划能力以及自我心理调节能力。</w:t>
            </w:r>
          </w:p>
        </w:tc>
      </w:tr>
      <w:tr w14:paraId="725E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961" w:hRule="atLeast"/>
        </w:trPr>
        <w:tc>
          <w:tcPr>
            <w:tcW w:w="1004" w:type="pct"/>
            <w:vMerge w:val="restart"/>
            <w:shd w:val="clear" w:color="auto" w:fill="FFFFFF"/>
            <w:noWrap w:val="0"/>
            <w:vAlign w:val="center"/>
          </w:tcPr>
          <w:p w14:paraId="0065DF5E">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14:paraId="49C2F32A">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3995" w:type="pct"/>
            <w:gridSpan w:val="13"/>
            <w:tcBorders>
              <w:bottom w:val="single" w:color="auto" w:sz="4" w:space="0"/>
            </w:tcBorders>
            <w:shd w:val="clear" w:color="auto" w:fill="FFFFFF"/>
            <w:noWrap w:val="0"/>
            <w:vAlign w:val="center"/>
          </w:tcPr>
          <w:p w14:paraId="3179EF34">
            <w:pPr>
              <w:adjustRightInd w:val="0"/>
              <w:snapToGrid w:val="0"/>
              <w:jc w:val="left"/>
              <w:rPr>
                <w:rFonts w:hint="eastAsia" w:ascii="仿宋" w:eastAsia="仿宋" w:cs="仿宋"/>
                <w:sz w:val="24"/>
                <w:szCs w:val="24"/>
                <w:lang w:eastAsia="zh-TW"/>
              </w:rPr>
            </w:pPr>
            <w:r>
              <w:rPr>
                <w:rFonts w:hint="eastAsia" w:ascii="仿宋" w:eastAsia="仿宋" w:cs="仿宋"/>
                <w:sz w:val="24"/>
                <w:szCs w:val="24"/>
              </w:rPr>
              <w:t>通过本课程的学习，学生具备如下知识、能力及情感态度价值观：</w:t>
            </w:r>
          </w:p>
          <w:p w14:paraId="7C581EA7">
            <w:pPr>
              <w:adjustRightInd w:val="0"/>
              <w:snapToGrid w:val="0"/>
              <w:rPr>
                <w:rFonts w:hint="eastAsia" w:ascii="仿宋" w:eastAsia="仿宋" w:cs="仿宋"/>
                <w:sz w:val="24"/>
                <w:szCs w:val="24"/>
              </w:rPr>
            </w:pPr>
            <w:r>
              <w:rPr>
                <w:rFonts w:hint="eastAsia" w:ascii="仿宋" w:eastAsia="仿宋" w:cs="仿宋"/>
                <w:sz w:val="24"/>
                <w:szCs w:val="24"/>
              </w:rPr>
              <w:t>课程目标1：理解幼儿教师专业发展的特点与规律，了解国内外有关教师专业发展的前沿理论，懂得教师专业发展的核心素养，能掌握有助于其专业发展特点与规律的行动方案与策略，并在引导下结合就业愿景制定教师职业发展规划。（支撑毕业要求7.1）</w:t>
            </w:r>
          </w:p>
          <w:p w14:paraId="4835D383">
            <w:pPr>
              <w:adjustRightInd w:val="0"/>
              <w:snapToGrid w:val="0"/>
              <w:rPr>
                <w:rFonts w:hint="eastAsia" w:ascii="仿宋" w:eastAsia="仿宋" w:cs="仿宋"/>
                <w:sz w:val="24"/>
                <w:szCs w:val="24"/>
              </w:rPr>
            </w:pPr>
            <w:r>
              <w:rPr>
                <w:rFonts w:hint="eastAsia" w:ascii="仿宋" w:eastAsia="仿宋" w:cs="仿宋"/>
                <w:sz w:val="24"/>
                <w:szCs w:val="24"/>
              </w:rPr>
              <w:t>课程目标2：能够尊重幼儿权益，关爱幼儿，以幼儿为主体，充分调动和发挥幼儿的主动性；学会遵循幼儿身心发展特点和保教活动规律，创设合理的环境，提供适宜的教育；学会合理利用教育资源，做幼儿健康成长的启蒙者和引路人。（支撑毕业要求2.1、2.2）</w:t>
            </w:r>
          </w:p>
          <w:p w14:paraId="4898E3EE">
            <w:pPr>
              <w:adjustRightInd w:val="0"/>
              <w:snapToGrid w:val="0"/>
              <w:rPr>
                <w:rFonts w:hint="eastAsia" w:ascii="Microsoft YaHei UI" w:hAnsi="Microsoft YaHei UI" w:eastAsia="Microsoft YaHei UI" w:cs="Microsoft YaHei UI"/>
                <w:color w:val="423100"/>
                <w:spacing w:val="27"/>
                <w:sz w:val="22"/>
                <w:shd w:val="clear" w:color="auto" w:fill="FFFFFF"/>
                <w:lang w:eastAsia="zh-TW"/>
              </w:rPr>
            </w:pPr>
            <w:r>
              <w:rPr>
                <w:rFonts w:hint="eastAsia" w:ascii="仿宋" w:eastAsia="仿宋" w:cs="仿宋"/>
                <w:sz w:val="24"/>
                <w:szCs w:val="24"/>
              </w:rPr>
              <w:t>课程目标3：热爱学前教育事业，形成对幼儿教师职业的积极情感。具有职业理想，践行社会主义核心价值体系，履行幼儿教师职业道德规范，依法执教。能以立德树人为己任，领会有理想信念、有道德情操、有扎实学识、有仁爱之心的“四有”好老师的内涵要求，学会与同事、家长和谐相处，家园共育共同促进幼儿全面发展。（支撑毕业要求1.1）</w:t>
            </w:r>
          </w:p>
        </w:tc>
      </w:tr>
      <w:tr w14:paraId="0048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42" w:hRule="atLeast"/>
        </w:trPr>
        <w:tc>
          <w:tcPr>
            <w:tcW w:w="1004" w:type="pct"/>
            <w:vMerge w:val="continue"/>
            <w:shd w:val="clear" w:color="auto" w:fill="FFFFFF"/>
            <w:noWrap w:val="0"/>
            <w:vAlign w:val="center"/>
          </w:tcPr>
          <w:p w14:paraId="5E56ECB6">
            <w:pPr>
              <w:adjustRightInd w:val="0"/>
              <w:snapToGrid w:val="0"/>
              <w:spacing w:line="240" w:lineRule="atLeast"/>
              <w:jc w:val="center"/>
              <w:rPr>
                <w:rFonts w:hint="eastAsia" w:ascii="仿宋" w:hAnsi="仿宋" w:eastAsia="仿宋" w:cs="仿宋"/>
                <w:color w:val="000000"/>
                <w:sz w:val="24"/>
                <w:szCs w:val="24"/>
              </w:rPr>
            </w:pPr>
          </w:p>
        </w:tc>
        <w:tc>
          <w:tcPr>
            <w:tcW w:w="991" w:type="pct"/>
            <w:gridSpan w:val="2"/>
            <w:tcBorders>
              <w:bottom w:val="single" w:color="auto" w:sz="4" w:space="0"/>
            </w:tcBorders>
            <w:shd w:val="clear" w:color="auto" w:fill="FFFFFF"/>
            <w:noWrap w:val="0"/>
            <w:vAlign w:val="center"/>
          </w:tcPr>
          <w:p w14:paraId="7BB09DA4">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1766" w:type="pct"/>
            <w:gridSpan w:val="7"/>
            <w:tcBorders>
              <w:bottom w:val="single" w:color="auto" w:sz="4" w:space="0"/>
            </w:tcBorders>
            <w:shd w:val="clear" w:color="auto" w:fill="FFFFFF"/>
            <w:noWrap w:val="0"/>
            <w:vAlign w:val="center"/>
          </w:tcPr>
          <w:p w14:paraId="5F0AC086">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1237" w:type="pct"/>
            <w:gridSpan w:val="4"/>
            <w:tcBorders>
              <w:bottom w:val="single" w:color="auto" w:sz="4" w:space="0"/>
            </w:tcBorders>
            <w:shd w:val="clear" w:color="auto" w:fill="FFFFFF"/>
            <w:noWrap w:val="0"/>
            <w:vAlign w:val="center"/>
          </w:tcPr>
          <w:p w14:paraId="01A380CE">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14:paraId="38B8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817" w:hRule="atLeast"/>
        </w:trPr>
        <w:tc>
          <w:tcPr>
            <w:tcW w:w="1004" w:type="pct"/>
            <w:vMerge w:val="continue"/>
            <w:shd w:val="clear" w:color="auto" w:fill="FFFFFF"/>
            <w:noWrap w:val="0"/>
            <w:vAlign w:val="center"/>
          </w:tcPr>
          <w:p w14:paraId="449754AA">
            <w:pPr>
              <w:adjustRightInd w:val="0"/>
              <w:snapToGrid w:val="0"/>
              <w:spacing w:line="240" w:lineRule="atLeast"/>
              <w:jc w:val="center"/>
              <w:rPr>
                <w:rFonts w:hint="eastAsia" w:ascii="仿宋" w:hAnsi="仿宋" w:eastAsia="仿宋" w:cs="仿宋"/>
                <w:color w:val="000000"/>
                <w:sz w:val="24"/>
                <w:szCs w:val="24"/>
              </w:rPr>
            </w:pPr>
          </w:p>
        </w:tc>
        <w:tc>
          <w:tcPr>
            <w:tcW w:w="991" w:type="pct"/>
            <w:gridSpan w:val="2"/>
            <w:tcBorders>
              <w:bottom w:val="single" w:color="auto" w:sz="4" w:space="0"/>
            </w:tcBorders>
            <w:shd w:val="clear" w:color="auto" w:fill="FFFFFF"/>
            <w:noWrap w:val="0"/>
            <w:vAlign w:val="center"/>
          </w:tcPr>
          <w:p w14:paraId="353BD7CC">
            <w:pPr>
              <w:spacing w:line="240" w:lineRule="atLeast"/>
              <w:jc w:val="center"/>
              <w:rPr>
                <w:rFonts w:hint="eastAsia" w:ascii="仿宋" w:eastAsia="仿宋" w:cs="仿宋"/>
                <w:sz w:val="24"/>
                <w:szCs w:val="24"/>
              </w:rPr>
            </w:pPr>
            <w:r>
              <w:rPr>
                <w:rFonts w:hint="eastAsia" w:ascii="仿宋" w:eastAsia="仿宋" w:cs="仿宋"/>
                <w:sz w:val="24"/>
                <w:szCs w:val="24"/>
              </w:rPr>
              <w:t>课程目标1</w:t>
            </w:r>
          </w:p>
        </w:tc>
        <w:tc>
          <w:tcPr>
            <w:tcW w:w="1766" w:type="pct"/>
            <w:gridSpan w:val="7"/>
            <w:shd w:val="clear" w:color="auto" w:fill="FFFFFF"/>
            <w:noWrap w:val="0"/>
            <w:vAlign w:val="center"/>
          </w:tcPr>
          <w:p w14:paraId="47E334B0">
            <w:pPr>
              <w:adjustRightInd w:val="0"/>
              <w:snapToGrid w:val="0"/>
              <w:jc w:val="center"/>
              <w:rPr>
                <w:rFonts w:hint="eastAsia" w:ascii="仿宋" w:eastAsia="仿宋" w:cs="仿宋"/>
                <w:sz w:val="24"/>
                <w:szCs w:val="24"/>
              </w:rPr>
            </w:pPr>
            <w:r>
              <w:rPr>
                <w:rFonts w:hint="eastAsia" w:ascii="仿宋" w:eastAsia="仿宋" w:cs="仿宋"/>
                <w:sz w:val="24"/>
                <w:szCs w:val="24"/>
              </w:rPr>
              <w:t>7.1 发展规划。知晓终身学习对幼儿教师专业发展的重要性，树立终身学习和专业发展的意识，掌握终身学习所需的技能;了解幼儿教师专业发展的阶段和路径，反思能结合就业愿景制定职业发展规划。</w:t>
            </w:r>
          </w:p>
        </w:tc>
        <w:tc>
          <w:tcPr>
            <w:tcW w:w="1237" w:type="pct"/>
            <w:gridSpan w:val="4"/>
            <w:shd w:val="clear" w:color="auto" w:fill="FFFFFF"/>
            <w:noWrap w:val="0"/>
            <w:vAlign w:val="center"/>
          </w:tcPr>
          <w:p w14:paraId="645C95E3">
            <w:pPr>
              <w:adjustRightInd w:val="0"/>
              <w:snapToGrid w:val="0"/>
              <w:jc w:val="center"/>
              <w:rPr>
                <w:rFonts w:hint="eastAsia" w:ascii="仿宋" w:eastAsia="仿宋" w:cs="仿宋"/>
                <w:sz w:val="24"/>
                <w:szCs w:val="24"/>
              </w:rPr>
            </w:pPr>
            <w:r>
              <w:rPr>
                <w:rFonts w:hint="eastAsia" w:ascii="仿宋" w:eastAsia="仿宋" w:cs="仿宋"/>
                <w:sz w:val="24"/>
                <w:szCs w:val="24"/>
              </w:rPr>
              <w:t>学会反思（7）</w:t>
            </w:r>
          </w:p>
        </w:tc>
      </w:tr>
      <w:tr w14:paraId="53F9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817" w:hRule="atLeast"/>
        </w:trPr>
        <w:tc>
          <w:tcPr>
            <w:tcW w:w="1004" w:type="pct"/>
            <w:vMerge w:val="continue"/>
            <w:shd w:val="clear" w:color="auto" w:fill="FFFFFF"/>
            <w:noWrap w:val="0"/>
            <w:vAlign w:val="center"/>
          </w:tcPr>
          <w:p w14:paraId="05FCFBB8">
            <w:pPr>
              <w:adjustRightInd w:val="0"/>
              <w:snapToGrid w:val="0"/>
              <w:spacing w:line="240" w:lineRule="atLeast"/>
              <w:jc w:val="center"/>
              <w:rPr>
                <w:rFonts w:hint="eastAsia" w:ascii="仿宋" w:hAnsi="仿宋" w:eastAsia="仿宋" w:cs="仿宋"/>
                <w:color w:val="000000"/>
                <w:sz w:val="24"/>
                <w:szCs w:val="24"/>
              </w:rPr>
            </w:pPr>
          </w:p>
        </w:tc>
        <w:tc>
          <w:tcPr>
            <w:tcW w:w="991" w:type="pct"/>
            <w:gridSpan w:val="2"/>
            <w:tcBorders>
              <w:bottom w:val="single" w:color="auto" w:sz="4" w:space="0"/>
            </w:tcBorders>
            <w:shd w:val="clear" w:color="auto" w:fill="FFFFFF"/>
            <w:noWrap w:val="0"/>
            <w:vAlign w:val="center"/>
          </w:tcPr>
          <w:p w14:paraId="650E9C45">
            <w:pPr>
              <w:spacing w:line="240" w:lineRule="atLeast"/>
              <w:jc w:val="center"/>
              <w:rPr>
                <w:rFonts w:hint="eastAsia" w:ascii="仿宋" w:eastAsia="仿宋" w:cs="仿宋"/>
                <w:sz w:val="24"/>
                <w:szCs w:val="24"/>
              </w:rPr>
            </w:pPr>
            <w:r>
              <w:rPr>
                <w:rFonts w:hint="eastAsia" w:ascii="仿宋" w:eastAsia="仿宋" w:cs="仿宋"/>
                <w:sz w:val="24"/>
                <w:szCs w:val="24"/>
              </w:rPr>
              <w:t>课程目标2</w:t>
            </w:r>
          </w:p>
        </w:tc>
        <w:tc>
          <w:tcPr>
            <w:tcW w:w="1766" w:type="pct"/>
            <w:gridSpan w:val="7"/>
            <w:tcBorders>
              <w:bottom w:val="single" w:color="auto" w:sz="4" w:space="0"/>
            </w:tcBorders>
            <w:shd w:val="clear" w:color="auto" w:fill="FFFFFF"/>
            <w:noWrap w:val="0"/>
            <w:vAlign w:val="center"/>
          </w:tcPr>
          <w:p w14:paraId="04663986">
            <w:pPr>
              <w:adjustRightInd w:val="0"/>
              <w:snapToGrid w:val="0"/>
              <w:jc w:val="left"/>
              <w:rPr>
                <w:rFonts w:hint="eastAsia" w:ascii="仿宋" w:eastAsia="仿宋" w:cs="仿宋"/>
                <w:sz w:val="24"/>
                <w:szCs w:val="24"/>
              </w:rPr>
            </w:pPr>
            <w:r>
              <w:rPr>
                <w:rFonts w:hint="eastAsia" w:ascii="仿宋" w:eastAsia="仿宋" w:cs="仿宋"/>
                <w:sz w:val="24"/>
                <w:szCs w:val="24"/>
              </w:rPr>
              <w:t>2.1 职业认同。认同幼儿园教师职业的独特价值，具有良好的从教意愿。理解教师是幼儿学习与发展的支持者、合作者、引导者，领会学前教育对幼儿发展的价值和意义，促进幼儿全面而有个性地发展。</w:t>
            </w:r>
            <w:r>
              <w:rPr>
                <w:rFonts w:hint="eastAsia" w:ascii="仿宋" w:eastAsia="仿宋" w:cs="仿宋"/>
                <w:sz w:val="24"/>
                <w:szCs w:val="24"/>
              </w:rPr>
              <w:br w:type="textWrapping"/>
            </w:r>
            <w:r>
              <w:rPr>
                <w:rFonts w:hint="eastAsia" w:ascii="仿宋" w:eastAsia="仿宋" w:cs="仿宋"/>
                <w:sz w:val="24"/>
                <w:szCs w:val="24"/>
              </w:rPr>
              <w:t xml:space="preserve">2.2 幼教情怀。具备一定的人文底蕴和科学精神，以幼儿为本，尊重幼儿的人格和权利，关心、爱护、平等对待每一位幼儿，工作细心，责任心强，做幼儿健康成长的启蒙者和引路人。 </w:t>
            </w:r>
          </w:p>
        </w:tc>
        <w:tc>
          <w:tcPr>
            <w:tcW w:w="1237" w:type="pct"/>
            <w:gridSpan w:val="4"/>
            <w:tcBorders>
              <w:bottom w:val="single" w:color="auto" w:sz="4" w:space="0"/>
            </w:tcBorders>
            <w:shd w:val="clear" w:color="auto" w:fill="FFFFFF"/>
            <w:noWrap w:val="0"/>
            <w:vAlign w:val="center"/>
          </w:tcPr>
          <w:p w14:paraId="4B3020ED">
            <w:pPr>
              <w:adjustRightInd w:val="0"/>
              <w:snapToGrid w:val="0"/>
              <w:jc w:val="center"/>
              <w:rPr>
                <w:rFonts w:hint="eastAsia" w:ascii="仿宋" w:eastAsia="仿宋" w:cs="仿宋"/>
                <w:sz w:val="24"/>
                <w:szCs w:val="24"/>
              </w:rPr>
            </w:pPr>
            <w:r>
              <w:rPr>
                <w:rFonts w:hint="eastAsia" w:ascii="仿宋" w:eastAsia="仿宋" w:cs="仿宋"/>
                <w:sz w:val="24"/>
                <w:szCs w:val="24"/>
              </w:rPr>
              <w:t>教育情怀（2）</w:t>
            </w:r>
          </w:p>
        </w:tc>
      </w:tr>
      <w:tr w14:paraId="59CC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817" w:hRule="atLeast"/>
        </w:trPr>
        <w:tc>
          <w:tcPr>
            <w:tcW w:w="1004" w:type="pct"/>
            <w:shd w:val="clear" w:color="auto" w:fill="FFFFFF"/>
            <w:noWrap w:val="0"/>
            <w:vAlign w:val="center"/>
          </w:tcPr>
          <w:p w14:paraId="03A7924E">
            <w:pPr>
              <w:adjustRightInd w:val="0"/>
              <w:snapToGrid w:val="0"/>
              <w:spacing w:line="240" w:lineRule="atLeast"/>
              <w:jc w:val="center"/>
              <w:rPr>
                <w:rFonts w:hint="eastAsia" w:ascii="仿宋" w:hAnsi="仿宋" w:eastAsia="仿宋" w:cs="仿宋"/>
                <w:color w:val="000000"/>
                <w:sz w:val="24"/>
                <w:szCs w:val="24"/>
              </w:rPr>
            </w:pPr>
          </w:p>
        </w:tc>
        <w:tc>
          <w:tcPr>
            <w:tcW w:w="991" w:type="pct"/>
            <w:gridSpan w:val="2"/>
            <w:tcBorders>
              <w:bottom w:val="single" w:color="auto" w:sz="4" w:space="0"/>
            </w:tcBorders>
            <w:shd w:val="clear" w:color="auto" w:fill="FFFFFF"/>
            <w:noWrap w:val="0"/>
            <w:vAlign w:val="center"/>
          </w:tcPr>
          <w:p w14:paraId="12C5191A">
            <w:pPr>
              <w:spacing w:line="240" w:lineRule="atLeast"/>
              <w:jc w:val="center"/>
              <w:rPr>
                <w:rFonts w:hint="eastAsia" w:ascii="仿宋" w:eastAsia="仿宋" w:cs="仿宋"/>
                <w:sz w:val="24"/>
                <w:szCs w:val="24"/>
              </w:rPr>
            </w:pPr>
            <w:r>
              <w:rPr>
                <w:rFonts w:hint="eastAsia" w:ascii="仿宋" w:eastAsia="仿宋" w:cs="仿宋"/>
                <w:sz w:val="24"/>
                <w:szCs w:val="24"/>
              </w:rPr>
              <w:t>课程目标3</w:t>
            </w:r>
          </w:p>
        </w:tc>
        <w:tc>
          <w:tcPr>
            <w:tcW w:w="1766" w:type="pct"/>
            <w:gridSpan w:val="7"/>
            <w:tcBorders>
              <w:bottom w:val="single" w:color="auto" w:sz="4" w:space="0"/>
            </w:tcBorders>
            <w:shd w:val="clear" w:color="auto" w:fill="FFFFFF"/>
            <w:noWrap w:val="0"/>
            <w:vAlign w:val="center"/>
          </w:tcPr>
          <w:p w14:paraId="15109197">
            <w:pPr>
              <w:adjustRightInd w:val="0"/>
              <w:snapToGrid w:val="0"/>
              <w:jc w:val="center"/>
              <w:rPr>
                <w:rFonts w:hint="eastAsia" w:ascii="仿宋" w:eastAsia="仿宋" w:cs="仿宋"/>
                <w:sz w:val="24"/>
                <w:szCs w:val="24"/>
              </w:rPr>
            </w:pPr>
            <w:r>
              <w:rPr>
                <w:rFonts w:hint="eastAsia" w:ascii="仿宋" w:eastAsia="仿宋" w:cs="仿宋"/>
                <w:sz w:val="24"/>
                <w:szCs w:val="24"/>
              </w:rPr>
              <w:t>1.1 理想信念。准确把握新时代中国特色社会主义特征，增进对中国特色社会主义的思想认同、政治认同、理论认同和情感认同，能够在教书育人实践中自觉践行社会主义核心价值观。牢固树立职业理想，立志成为“四有”好老师。</w:t>
            </w:r>
          </w:p>
        </w:tc>
        <w:tc>
          <w:tcPr>
            <w:tcW w:w="1237" w:type="pct"/>
            <w:gridSpan w:val="4"/>
            <w:tcBorders>
              <w:bottom w:val="single" w:color="auto" w:sz="4" w:space="0"/>
            </w:tcBorders>
            <w:shd w:val="clear" w:color="auto" w:fill="FFFFFF"/>
            <w:noWrap w:val="0"/>
            <w:vAlign w:val="center"/>
          </w:tcPr>
          <w:p w14:paraId="7B8462FC">
            <w:pPr>
              <w:adjustRightInd w:val="0"/>
              <w:snapToGrid w:val="0"/>
              <w:jc w:val="center"/>
              <w:rPr>
                <w:rFonts w:ascii="仿宋" w:eastAsia="仿宋" w:cs="仿宋"/>
                <w:sz w:val="24"/>
                <w:szCs w:val="24"/>
              </w:rPr>
            </w:pPr>
            <w:r>
              <w:rPr>
                <w:rFonts w:hint="eastAsia" w:ascii="仿宋" w:eastAsia="仿宋" w:cs="仿宋"/>
                <w:sz w:val="24"/>
                <w:szCs w:val="24"/>
              </w:rPr>
              <w:t>师德规范（1）</w:t>
            </w:r>
          </w:p>
        </w:tc>
      </w:tr>
      <w:tr w14:paraId="5C8B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82" w:hRule="atLeast"/>
        </w:trPr>
        <w:tc>
          <w:tcPr>
            <w:tcW w:w="1004" w:type="pct"/>
            <w:vMerge w:val="restart"/>
            <w:shd w:val="clear" w:color="auto" w:fill="FFFFFF"/>
            <w:noWrap w:val="0"/>
            <w:vAlign w:val="center"/>
          </w:tcPr>
          <w:p w14:paraId="2B489CF5">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14:paraId="5A517E22">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理论学习内容</w:t>
            </w:r>
          </w:p>
        </w:tc>
        <w:tc>
          <w:tcPr>
            <w:tcW w:w="2758" w:type="pct"/>
            <w:gridSpan w:val="9"/>
            <w:shd w:val="clear" w:color="auto" w:fill="FFFFFF"/>
            <w:noWrap w:val="0"/>
            <w:vAlign w:val="center"/>
          </w:tcPr>
          <w:p w14:paraId="304A4094">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章节学习内容与学习要求</w:t>
            </w:r>
          </w:p>
        </w:tc>
        <w:tc>
          <w:tcPr>
            <w:tcW w:w="665" w:type="pct"/>
            <w:gridSpan w:val="2"/>
            <w:shd w:val="clear" w:color="auto" w:fill="FFFFFF"/>
            <w:noWrap w:val="0"/>
            <w:vAlign w:val="center"/>
          </w:tcPr>
          <w:p w14:paraId="7D2B63F9">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14:paraId="1B77C0EB">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572" w:type="pct"/>
            <w:gridSpan w:val="2"/>
            <w:shd w:val="clear" w:color="auto" w:fill="FFFFFF"/>
            <w:noWrap w:val="0"/>
            <w:vAlign w:val="center"/>
          </w:tcPr>
          <w:p w14:paraId="2CB623C2">
            <w:pPr>
              <w:adjustRightInd w:val="0"/>
              <w:snapToGrid w:val="0"/>
              <w:spacing w:line="240" w:lineRule="atLeast"/>
              <w:jc w:val="center"/>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学时</w:t>
            </w:r>
          </w:p>
          <w:p w14:paraId="03F6C099">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分配</w:t>
            </w:r>
          </w:p>
        </w:tc>
      </w:tr>
      <w:tr w14:paraId="6A97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004" w:type="pct"/>
            <w:vMerge w:val="continue"/>
            <w:shd w:val="clear" w:color="auto" w:fill="FFFFFF"/>
            <w:noWrap w:val="0"/>
            <w:vAlign w:val="center"/>
          </w:tcPr>
          <w:p w14:paraId="1E979B47">
            <w:pPr>
              <w:adjustRightInd w:val="0"/>
              <w:snapToGrid w:val="0"/>
              <w:spacing w:line="240" w:lineRule="atLeast"/>
              <w:jc w:val="right"/>
              <w:rPr>
                <w:rFonts w:hint="eastAsia" w:ascii="仿宋" w:hAnsi="仿宋" w:eastAsia="仿宋" w:cs="仿宋"/>
                <w:color w:val="000000"/>
                <w:sz w:val="24"/>
                <w:szCs w:val="24"/>
              </w:rPr>
            </w:pPr>
          </w:p>
        </w:tc>
        <w:tc>
          <w:tcPr>
            <w:tcW w:w="2758" w:type="pct"/>
            <w:gridSpan w:val="9"/>
            <w:shd w:val="clear" w:color="auto" w:fill="auto"/>
            <w:noWrap w:val="0"/>
            <w:vAlign w:val="center"/>
          </w:tcPr>
          <w:p w14:paraId="494CD1AB">
            <w:pPr>
              <w:adjustRightInd w:val="0"/>
              <w:snapToGrid w:val="0"/>
              <w:rPr>
                <w:rFonts w:hint="eastAsia" w:ascii="仿宋" w:eastAsia="仿宋" w:cs="仿宋"/>
                <w:sz w:val="24"/>
                <w:szCs w:val="24"/>
              </w:rPr>
            </w:pPr>
            <w:r>
              <w:rPr>
                <w:rFonts w:hint="eastAsia" w:ascii="仿宋" w:eastAsia="仿宋" w:cs="仿宋"/>
                <w:sz w:val="24"/>
                <w:szCs w:val="24"/>
              </w:rPr>
              <w:t>第一章  幼儿园教师职业行为规范</w:t>
            </w:r>
          </w:p>
          <w:p w14:paraId="1433B316">
            <w:pPr>
              <w:adjustRightInd w:val="0"/>
              <w:snapToGrid w:val="0"/>
              <w:rPr>
                <w:rFonts w:hint="eastAsia" w:ascii="仿宋" w:eastAsia="仿宋" w:cs="仿宋"/>
                <w:sz w:val="24"/>
                <w:szCs w:val="24"/>
              </w:rPr>
            </w:pPr>
            <w:r>
              <w:rPr>
                <w:rFonts w:hint="eastAsia" w:ascii="仿宋" w:eastAsia="仿宋" w:cs="仿宋"/>
                <w:sz w:val="24"/>
                <w:szCs w:val="24"/>
              </w:rPr>
              <w:t>知道：教师职业行为规范的含义。</w:t>
            </w:r>
          </w:p>
          <w:p w14:paraId="179A1CF4">
            <w:pPr>
              <w:widowControl/>
              <w:rPr>
                <w:rFonts w:hint="eastAsia" w:ascii="仿宋" w:eastAsia="仿宋" w:cs="仿宋"/>
                <w:sz w:val="24"/>
                <w:szCs w:val="24"/>
              </w:rPr>
            </w:pPr>
            <w:r>
              <w:rPr>
                <w:rFonts w:hint="eastAsia" w:ascii="仿宋" w:eastAsia="仿宋" w:cs="仿宋"/>
                <w:sz w:val="24"/>
                <w:szCs w:val="24"/>
              </w:rPr>
              <w:t>领会：⑴教师的思想行为规范；⑵教师的教学行为规范；</w:t>
            </w:r>
          </w:p>
          <w:p w14:paraId="60CE5D72">
            <w:pPr>
              <w:widowControl/>
              <w:rPr>
                <w:rFonts w:hint="eastAsia" w:ascii="仿宋" w:eastAsia="仿宋" w:cs="仿宋"/>
                <w:sz w:val="24"/>
                <w:szCs w:val="24"/>
              </w:rPr>
            </w:pPr>
            <w:r>
              <w:rPr>
                <w:rFonts w:hint="eastAsia" w:ascii="仿宋" w:eastAsia="仿宋" w:cs="仿宋"/>
                <w:sz w:val="24"/>
                <w:szCs w:val="24"/>
              </w:rPr>
              <w:t>⑶教师的人际行为规范；⑷教师仪表行为规范；⑸新时代中小学、幼儿园教师职业行为十项准则（2018年11月）。（6）违反教师职业道德行为的主要表现；（7）教师职业道德考核的基本依据。</w:t>
            </w:r>
          </w:p>
          <w:p w14:paraId="28B9FB48">
            <w:pPr>
              <w:widowControl/>
              <w:rPr>
                <w:rFonts w:hint="eastAsia" w:ascii="仿宋" w:eastAsia="仿宋" w:cs="仿宋"/>
                <w:sz w:val="24"/>
                <w:szCs w:val="24"/>
              </w:rPr>
            </w:pPr>
            <w:r>
              <w:rPr>
                <w:rFonts w:hint="eastAsia" w:ascii="仿宋" w:eastAsia="仿宋" w:cs="仿宋"/>
                <w:sz w:val="24"/>
                <w:szCs w:val="24"/>
              </w:rPr>
              <w:t>应用：运用新时代幼儿园教师职业行为十项准则分析教育教学实践中存在的师德现象与问题。</w:t>
            </w:r>
          </w:p>
          <w:p w14:paraId="73397CD4">
            <w:pPr>
              <w:adjustRightInd w:val="0"/>
              <w:snapToGrid w:val="0"/>
              <w:rPr>
                <w:rFonts w:ascii="仿宋" w:eastAsia="仿宋" w:cs="仿宋"/>
                <w:sz w:val="24"/>
                <w:szCs w:val="24"/>
              </w:rPr>
            </w:pPr>
            <w:r>
              <w:rPr>
                <w:rFonts w:hint="eastAsia" w:ascii="仿宋" w:eastAsia="仿宋" w:cs="仿宋"/>
                <w:sz w:val="24"/>
                <w:szCs w:val="24"/>
              </w:rPr>
              <w:t>分析：分析教师职业道德规范与教师职业行为规范的区别与联系。</w:t>
            </w:r>
          </w:p>
          <w:p w14:paraId="00E6BFC1">
            <w:pPr>
              <w:adjustRightInd w:val="0"/>
              <w:snapToGrid w:val="0"/>
              <w:rPr>
                <w:rFonts w:ascii="仿宋" w:eastAsia="仿宋" w:cs="仿宋"/>
                <w:sz w:val="24"/>
                <w:szCs w:val="24"/>
              </w:rPr>
            </w:pPr>
            <w:r>
              <w:rPr>
                <w:rFonts w:hint="eastAsia" w:ascii="仿宋" w:eastAsia="仿宋" w:cs="仿宋"/>
                <w:sz w:val="24"/>
                <w:szCs w:val="24"/>
              </w:rPr>
              <w:t>思政元素：</w:t>
            </w:r>
          </w:p>
          <w:p w14:paraId="29CDA0FE">
            <w:pPr>
              <w:adjustRightInd w:val="0"/>
              <w:snapToGrid w:val="0"/>
              <w:rPr>
                <w:rFonts w:hint="eastAsia" w:ascii="仿宋" w:eastAsia="仿宋" w:cs="仿宋"/>
                <w:sz w:val="24"/>
                <w:szCs w:val="24"/>
              </w:rPr>
            </w:pPr>
            <w:r>
              <w:rPr>
                <w:rFonts w:hint="eastAsia" w:ascii="仿宋" w:eastAsia="仿宋" w:cs="仿宋"/>
                <w:sz w:val="24"/>
                <w:szCs w:val="24"/>
              </w:rPr>
              <w:t>师德师风：《幼儿园教师专业标准》</w:t>
            </w:r>
          </w:p>
        </w:tc>
        <w:tc>
          <w:tcPr>
            <w:tcW w:w="665" w:type="pct"/>
            <w:gridSpan w:val="2"/>
            <w:shd w:val="clear" w:color="auto" w:fill="auto"/>
            <w:noWrap w:val="0"/>
            <w:vAlign w:val="center"/>
          </w:tcPr>
          <w:p w14:paraId="0ADB2DE7">
            <w:pPr>
              <w:widowControl/>
              <w:adjustRightInd w:val="0"/>
              <w:snapToGrid w:val="0"/>
              <w:jc w:val="center"/>
              <w:rPr>
                <w:rFonts w:hint="eastAsia" w:ascii="仿宋" w:eastAsia="仿宋" w:cs="仿宋"/>
                <w:bCs/>
                <w:sz w:val="24"/>
                <w:szCs w:val="24"/>
              </w:rPr>
            </w:pPr>
            <w:r>
              <w:rPr>
                <w:rFonts w:hint="eastAsia" w:ascii="仿宋" w:eastAsia="仿宋" w:cs="仿宋"/>
                <w:sz w:val="24"/>
                <w:szCs w:val="24"/>
              </w:rPr>
              <w:t>支撑课程目标1</w:t>
            </w:r>
          </w:p>
        </w:tc>
        <w:tc>
          <w:tcPr>
            <w:tcW w:w="572" w:type="pct"/>
            <w:gridSpan w:val="2"/>
            <w:shd w:val="clear" w:color="auto" w:fill="FFFFFF"/>
            <w:noWrap w:val="0"/>
            <w:vAlign w:val="center"/>
          </w:tcPr>
          <w:p w14:paraId="5EB29C26">
            <w:pPr>
              <w:adjustRightInd w:val="0"/>
              <w:snapToGrid w:val="0"/>
              <w:jc w:val="center"/>
              <w:rPr>
                <w:rFonts w:hint="eastAsia" w:ascii="仿宋" w:eastAsia="仿宋" w:cs="仿宋"/>
                <w:sz w:val="24"/>
                <w:szCs w:val="24"/>
              </w:rPr>
            </w:pPr>
            <w:r>
              <w:rPr>
                <w:rFonts w:hint="eastAsia" w:ascii="仿宋" w:eastAsia="仿宋" w:cs="仿宋"/>
                <w:sz w:val="24"/>
                <w:szCs w:val="24"/>
              </w:rPr>
              <w:t>2</w:t>
            </w:r>
          </w:p>
        </w:tc>
      </w:tr>
      <w:tr w14:paraId="234D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004" w:type="pct"/>
            <w:vMerge w:val="continue"/>
            <w:shd w:val="clear" w:color="auto" w:fill="FFFFFF"/>
            <w:noWrap w:val="0"/>
            <w:vAlign w:val="center"/>
          </w:tcPr>
          <w:p w14:paraId="432B71AA">
            <w:pPr>
              <w:adjustRightInd w:val="0"/>
              <w:snapToGrid w:val="0"/>
              <w:spacing w:line="240" w:lineRule="atLeast"/>
              <w:jc w:val="right"/>
              <w:rPr>
                <w:rFonts w:hint="eastAsia" w:ascii="仿宋" w:hAnsi="仿宋" w:eastAsia="仿宋" w:cs="仿宋"/>
                <w:color w:val="000000"/>
                <w:sz w:val="24"/>
                <w:szCs w:val="24"/>
              </w:rPr>
            </w:pPr>
          </w:p>
        </w:tc>
        <w:tc>
          <w:tcPr>
            <w:tcW w:w="2758" w:type="pct"/>
            <w:gridSpan w:val="9"/>
            <w:shd w:val="clear" w:color="auto" w:fill="auto"/>
            <w:noWrap w:val="0"/>
            <w:vAlign w:val="center"/>
          </w:tcPr>
          <w:p w14:paraId="7740C81E">
            <w:pPr>
              <w:widowControl/>
              <w:adjustRightInd w:val="0"/>
              <w:snapToGrid w:val="0"/>
              <w:rPr>
                <w:rFonts w:hint="eastAsia" w:ascii="仿宋" w:eastAsia="仿宋" w:cs="仿宋"/>
                <w:bCs/>
                <w:sz w:val="24"/>
                <w:szCs w:val="24"/>
              </w:rPr>
            </w:pPr>
            <w:r>
              <w:rPr>
                <w:rFonts w:hint="eastAsia" w:ascii="仿宋" w:eastAsia="仿宋" w:cs="仿宋"/>
                <w:bCs/>
                <w:sz w:val="24"/>
                <w:szCs w:val="24"/>
              </w:rPr>
              <w:t>第二章 沟通与合作能力</w:t>
            </w:r>
          </w:p>
          <w:p w14:paraId="7F8718EE">
            <w:pPr>
              <w:widowControl/>
              <w:adjustRightInd w:val="0"/>
              <w:snapToGrid w:val="0"/>
              <w:rPr>
                <w:rFonts w:hint="eastAsia" w:ascii="仿宋" w:eastAsia="仿宋" w:cs="仿宋"/>
                <w:bCs/>
                <w:sz w:val="24"/>
                <w:szCs w:val="24"/>
              </w:rPr>
            </w:pPr>
            <w:r>
              <w:rPr>
                <w:rFonts w:hint="eastAsia" w:ascii="仿宋" w:eastAsia="仿宋" w:cs="仿宋"/>
                <w:bCs/>
                <w:sz w:val="24"/>
                <w:szCs w:val="24"/>
              </w:rPr>
              <w:t>知道：与幼儿有效沟通的小窍门，成为幼儿喜爱的教师;</w:t>
            </w:r>
            <w:r>
              <w:rPr>
                <w:rFonts w:hint="eastAsia" w:ascii="仿宋" w:eastAsia="仿宋" w:cs="仿宋"/>
                <w:bCs/>
                <w:sz w:val="24"/>
                <w:szCs w:val="24"/>
              </w:rPr>
              <w:br w:type="textWrapping"/>
            </w:r>
            <w:r>
              <w:rPr>
                <w:rFonts w:hint="eastAsia" w:ascii="仿宋" w:eastAsia="仿宋" w:cs="仿宋"/>
                <w:bCs/>
                <w:sz w:val="24"/>
                <w:szCs w:val="24"/>
              </w:rPr>
              <w:t>掌握与家长、同事沟通的技巧</w:t>
            </w:r>
          </w:p>
          <w:p w14:paraId="370B06DE">
            <w:pPr>
              <w:widowControl/>
              <w:adjustRightInd w:val="0"/>
              <w:snapToGrid w:val="0"/>
              <w:rPr>
                <w:rFonts w:ascii="仿宋" w:eastAsia="仿宋" w:cs="仿宋"/>
                <w:bCs/>
                <w:sz w:val="24"/>
                <w:szCs w:val="24"/>
              </w:rPr>
            </w:pPr>
            <w:r>
              <w:rPr>
                <w:rFonts w:hint="eastAsia" w:ascii="仿宋" w:eastAsia="仿宋" w:cs="仿宋"/>
                <w:bCs/>
                <w:sz w:val="24"/>
                <w:szCs w:val="24"/>
              </w:rPr>
              <w:t>领会：团队合作和沟通能力的意义与价值;与幼儿、家长、教师沟通的重要意义</w:t>
            </w:r>
            <w:r>
              <w:rPr>
                <w:rFonts w:hint="eastAsia" w:ascii="仿宋" w:eastAsia="仿宋" w:cs="仿宋"/>
                <w:bCs/>
                <w:sz w:val="24"/>
                <w:szCs w:val="24"/>
              </w:rPr>
              <w:br w:type="textWrapping"/>
            </w:r>
            <w:r>
              <w:rPr>
                <w:rFonts w:hint="eastAsia" w:ascii="仿宋" w:eastAsia="仿宋" w:cs="仿宋"/>
                <w:bCs/>
                <w:sz w:val="24"/>
                <w:szCs w:val="24"/>
              </w:rPr>
              <w:t>应用：学会与家长、同事沟通、合作的有效方法，能尽快融入团队之中，有效开展家园合作</w:t>
            </w:r>
          </w:p>
        </w:tc>
        <w:tc>
          <w:tcPr>
            <w:tcW w:w="665" w:type="pct"/>
            <w:gridSpan w:val="2"/>
            <w:shd w:val="clear" w:color="auto" w:fill="auto"/>
            <w:noWrap w:val="0"/>
            <w:vAlign w:val="center"/>
          </w:tcPr>
          <w:p w14:paraId="18B23AD0">
            <w:pPr>
              <w:widowControl/>
              <w:adjustRightInd w:val="0"/>
              <w:snapToGrid w:val="0"/>
              <w:jc w:val="left"/>
              <w:rPr>
                <w:rFonts w:hint="eastAsia" w:ascii="仿宋" w:eastAsia="仿宋" w:cs="仿宋"/>
                <w:sz w:val="24"/>
                <w:szCs w:val="24"/>
              </w:rPr>
            </w:pPr>
            <w:r>
              <w:rPr>
                <w:rFonts w:hint="eastAsia" w:ascii="仿宋" w:eastAsia="仿宋" w:cs="仿宋"/>
                <w:bCs/>
                <w:sz w:val="24"/>
                <w:szCs w:val="24"/>
              </w:rPr>
              <w:t>支撑课程目标2、3</w:t>
            </w:r>
          </w:p>
        </w:tc>
        <w:tc>
          <w:tcPr>
            <w:tcW w:w="572" w:type="pct"/>
            <w:gridSpan w:val="2"/>
            <w:shd w:val="clear" w:color="auto" w:fill="FFFFFF"/>
            <w:noWrap w:val="0"/>
            <w:vAlign w:val="center"/>
          </w:tcPr>
          <w:p w14:paraId="10D48848">
            <w:pPr>
              <w:adjustRightInd w:val="0"/>
              <w:snapToGrid w:val="0"/>
              <w:jc w:val="center"/>
              <w:rPr>
                <w:rFonts w:hint="eastAsia" w:ascii="仿宋" w:eastAsia="仿宋" w:cs="仿宋"/>
                <w:sz w:val="24"/>
                <w:szCs w:val="24"/>
              </w:rPr>
            </w:pPr>
            <w:r>
              <w:rPr>
                <w:rFonts w:hint="eastAsia" w:ascii="仿宋" w:eastAsia="仿宋" w:cs="仿宋"/>
                <w:sz w:val="24"/>
                <w:szCs w:val="24"/>
              </w:rPr>
              <w:t>2</w:t>
            </w:r>
          </w:p>
        </w:tc>
      </w:tr>
      <w:tr w14:paraId="4C36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004" w:type="pct"/>
            <w:vMerge w:val="continue"/>
            <w:shd w:val="clear" w:color="auto" w:fill="FFFFFF"/>
            <w:noWrap w:val="0"/>
            <w:vAlign w:val="center"/>
          </w:tcPr>
          <w:p w14:paraId="79EBE7BC">
            <w:pPr>
              <w:adjustRightInd w:val="0"/>
              <w:snapToGrid w:val="0"/>
              <w:spacing w:line="240" w:lineRule="atLeast"/>
              <w:jc w:val="right"/>
              <w:rPr>
                <w:rFonts w:hint="eastAsia" w:ascii="仿宋" w:hAnsi="仿宋" w:eastAsia="仿宋" w:cs="仿宋"/>
                <w:color w:val="000000"/>
                <w:sz w:val="24"/>
                <w:szCs w:val="24"/>
              </w:rPr>
            </w:pPr>
          </w:p>
        </w:tc>
        <w:tc>
          <w:tcPr>
            <w:tcW w:w="2758" w:type="pct"/>
            <w:gridSpan w:val="9"/>
            <w:shd w:val="clear" w:color="auto" w:fill="auto"/>
            <w:noWrap w:val="0"/>
            <w:vAlign w:val="center"/>
          </w:tcPr>
          <w:p w14:paraId="63C4336C">
            <w:pPr>
              <w:widowControl/>
              <w:adjustRightInd w:val="0"/>
              <w:snapToGrid w:val="0"/>
              <w:rPr>
                <w:rFonts w:hint="eastAsia" w:ascii="仿宋" w:eastAsia="仿宋" w:cs="仿宋"/>
                <w:bCs/>
                <w:sz w:val="24"/>
                <w:szCs w:val="24"/>
              </w:rPr>
            </w:pPr>
            <w:r>
              <w:rPr>
                <w:rFonts w:hint="eastAsia" w:ascii="仿宋" w:eastAsia="仿宋" w:cs="仿宋"/>
                <w:bCs/>
                <w:sz w:val="24"/>
                <w:szCs w:val="24"/>
              </w:rPr>
              <w:t>第三章：保教结合能力</w:t>
            </w:r>
          </w:p>
          <w:p w14:paraId="1BA93BB5">
            <w:pPr>
              <w:widowControl/>
              <w:adjustRightInd w:val="0"/>
              <w:snapToGrid w:val="0"/>
              <w:rPr>
                <w:rFonts w:hint="eastAsia" w:ascii="仿宋" w:eastAsia="仿宋" w:cs="仿宋"/>
                <w:bCs/>
                <w:sz w:val="24"/>
                <w:szCs w:val="24"/>
              </w:rPr>
            </w:pPr>
            <w:r>
              <w:rPr>
                <w:rFonts w:hint="eastAsia" w:ascii="仿宋" w:eastAsia="仿宋" w:cs="仿宋"/>
                <w:bCs/>
                <w:sz w:val="24"/>
                <w:szCs w:val="24"/>
              </w:rPr>
              <w:t>知道：对幼儿保育的主要内容及其方法。</w:t>
            </w:r>
          </w:p>
          <w:p w14:paraId="03A8360A">
            <w:pPr>
              <w:widowControl/>
              <w:adjustRightInd w:val="0"/>
              <w:snapToGrid w:val="0"/>
              <w:rPr>
                <w:rFonts w:hint="eastAsia" w:ascii="仿宋" w:eastAsia="仿宋" w:cs="仿宋"/>
                <w:bCs/>
                <w:sz w:val="24"/>
                <w:szCs w:val="24"/>
              </w:rPr>
            </w:pPr>
            <w:r>
              <w:rPr>
                <w:rFonts w:hint="eastAsia" w:ascii="仿宋" w:eastAsia="仿宋" w:cs="仿宋"/>
                <w:bCs/>
                <w:sz w:val="24"/>
                <w:szCs w:val="24"/>
              </w:rPr>
              <w:t>领会：保教结合的意义与价值。</w:t>
            </w:r>
          </w:p>
          <w:p w14:paraId="3E348452">
            <w:pPr>
              <w:widowControl/>
              <w:adjustRightInd w:val="0"/>
              <w:snapToGrid w:val="0"/>
              <w:rPr>
                <w:rFonts w:hint="eastAsia" w:ascii="仿宋" w:eastAsia="仿宋" w:cs="仿宋"/>
                <w:bCs/>
                <w:sz w:val="24"/>
                <w:szCs w:val="24"/>
              </w:rPr>
            </w:pPr>
            <w:r>
              <w:rPr>
                <w:rFonts w:hint="eastAsia" w:ascii="仿宋" w:eastAsia="仿宋" w:cs="仿宋"/>
                <w:bCs/>
                <w:sz w:val="24"/>
                <w:szCs w:val="24"/>
              </w:rPr>
              <w:t>应用：合理安幼儿的一日生活，提供适宜的保育教育。</w:t>
            </w:r>
          </w:p>
        </w:tc>
        <w:tc>
          <w:tcPr>
            <w:tcW w:w="665" w:type="pct"/>
            <w:gridSpan w:val="2"/>
            <w:shd w:val="clear" w:color="auto" w:fill="auto"/>
            <w:noWrap w:val="0"/>
            <w:vAlign w:val="center"/>
          </w:tcPr>
          <w:p w14:paraId="0A42F7E1">
            <w:pPr>
              <w:widowControl/>
              <w:adjustRightInd w:val="0"/>
              <w:snapToGrid w:val="0"/>
              <w:jc w:val="left"/>
              <w:rPr>
                <w:rFonts w:ascii="仿宋" w:eastAsia="仿宋" w:cs="仿宋"/>
                <w:sz w:val="24"/>
                <w:szCs w:val="24"/>
              </w:rPr>
            </w:pPr>
            <w:r>
              <w:rPr>
                <w:rFonts w:hint="eastAsia" w:ascii="仿宋" w:eastAsia="仿宋" w:cs="仿宋"/>
                <w:bCs/>
                <w:sz w:val="24"/>
                <w:szCs w:val="24"/>
              </w:rPr>
              <w:t>支撑课程目标1、2、3</w:t>
            </w:r>
          </w:p>
        </w:tc>
        <w:tc>
          <w:tcPr>
            <w:tcW w:w="572" w:type="pct"/>
            <w:gridSpan w:val="2"/>
            <w:shd w:val="clear" w:color="auto" w:fill="FFFFFF"/>
            <w:noWrap w:val="0"/>
            <w:vAlign w:val="center"/>
          </w:tcPr>
          <w:p w14:paraId="666B9306">
            <w:pPr>
              <w:adjustRightInd w:val="0"/>
              <w:snapToGrid w:val="0"/>
              <w:jc w:val="center"/>
              <w:rPr>
                <w:rFonts w:hint="eastAsia" w:ascii="仿宋" w:eastAsia="仿宋" w:cs="仿宋"/>
                <w:sz w:val="24"/>
                <w:szCs w:val="24"/>
              </w:rPr>
            </w:pPr>
            <w:r>
              <w:rPr>
                <w:rFonts w:hint="eastAsia" w:ascii="仿宋" w:eastAsia="仿宋" w:cs="仿宋"/>
                <w:sz w:val="24"/>
                <w:szCs w:val="24"/>
              </w:rPr>
              <w:t>2</w:t>
            </w:r>
          </w:p>
        </w:tc>
      </w:tr>
      <w:tr w14:paraId="1500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004" w:type="pct"/>
            <w:vMerge w:val="continue"/>
            <w:shd w:val="clear" w:color="auto" w:fill="FFFFFF"/>
            <w:noWrap w:val="0"/>
            <w:vAlign w:val="center"/>
          </w:tcPr>
          <w:p w14:paraId="636FE0C5">
            <w:pPr>
              <w:adjustRightInd w:val="0"/>
              <w:snapToGrid w:val="0"/>
              <w:spacing w:line="240" w:lineRule="atLeast"/>
              <w:jc w:val="right"/>
              <w:rPr>
                <w:rFonts w:hint="eastAsia" w:ascii="仿宋" w:hAnsi="仿宋" w:eastAsia="仿宋" w:cs="仿宋"/>
                <w:color w:val="000000"/>
                <w:sz w:val="24"/>
                <w:szCs w:val="24"/>
              </w:rPr>
            </w:pPr>
          </w:p>
        </w:tc>
        <w:tc>
          <w:tcPr>
            <w:tcW w:w="2758" w:type="pct"/>
            <w:gridSpan w:val="9"/>
            <w:shd w:val="clear" w:color="auto" w:fill="auto"/>
            <w:noWrap w:val="0"/>
            <w:vAlign w:val="center"/>
          </w:tcPr>
          <w:p w14:paraId="633B9321">
            <w:pPr>
              <w:widowControl/>
              <w:adjustRightInd w:val="0"/>
              <w:snapToGrid w:val="0"/>
              <w:rPr>
                <w:rFonts w:hint="eastAsia" w:ascii="仿宋" w:eastAsia="仿宋" w:cs="仿宋"/>
                <w:bCs/>
                <w:sz w:val="24"/>
                <w:szCs w:val="24"/>
              </w:rPr>
            </w:pPr>
            <w:r>
              <w:rPr>
                <w:rFonts w:hint="eastAsia" w:ascii="仿宋" w:eastAsia="仿宋" w:cs="仿宋"/>
                <w:bCs/>
                <w:sz w:val="24"/>
                <w:szCs w:val="24"/>
              </w:rPr>
              <w:t>第四章 自我发展能力</w:t>
            </w:r>
          </w:p>
          <w:p w14:paraId="56AFA575">
            <w:pPr>
              <w:widowControl/>
              <w:adjustRightInd w:val="0"/>
              <w:snapToGrid w:val="0"/>
              <w:rPr>
                <w:rFonts w:hint="eastAsia" w:ascii="仿宋" w:eastAsia="仿宋" w:cs="仿宋"/>
                <w:bCs/>
                <w:sz w:val="24"/>
                <w:szCs w:val="24"/>
              </w:rPr>
            </w:pPr>
            <w:r>
              <w:rPr>
                <w:rFonts w:hint="eastAsia" w:ascii="仿宋" w:eastAsia="仿宋" w:cs="仿宋"/>
                <w:bCs/>
                <w:sz w:val="24"/>
                <w:szCs w:val="24"/>
              </w:rPr>
              <w:t>知道：自我发展提升的四个切入点，了解落实策略，有目的地选择适合自己的方法和策略。</w:t>
            </w:r>
          </w:p>
          <w:p w14:paraId="0168C344">
            <w:pPr>
              <w:widowControl/>
              <w:adjustRightInd w:val="0"/>
              <w:snapToGrid w:val="0"/>
              <w:rPr>
                <w:rFonts w:hint="eastAsia" w:ascii="仿宋" w:eastAsia="仿宋" w:cs="仿宋"/>
                <w:bCs/>
                <w:sz w:val="24"/>
                <w:szCs w:val="24"/>
              </w:rPr>
            </w:pPr>
            <w:r>
              <w:rPr>
                <w:rFonts w:hint="eastAsia" w:ascii="仿宋" w:eastAsia="仿宋" w:cs="仿宋"/>
                <w:bCs/>
                <w:sz w:val="24"/>
                <w:szCs w:val="24"/>
              </w:rPr>
              <w:t>领会：以反思为路径，聚焦一日生活，在审视前行中完善自我。</w:t>
            </w:r>
          </w:p>
          <w:p w14:paraId="29FAE6D3">
            <w:pPr>
              <w:widowControl/>
              <w:adjustRightInd w:val="0"/>
              <w:snapToGrid w:val="0"/>
              <w:rPr>
                <w:rFonts w:ascii="仿宋" w:eastAsia="仿宋" w:cs="仿宋"/>
                <w:bCs/>
                <w:sz w:val="24"/>
                <w:szCs w:val="24"/>
              </w:rPr>
            </w:pPr>
            <w:r>
              <w:rPr>
                <w:rFonts w:hint="eastAsia" w:ascii="仿宋" w:eastAsia="仿宋" w:cs="仿宋"/>
                <w:bCs/>
                <w:sz w:val="24"/>
                <w:szCs w:val="24"/>
              </w:rPr>
              <w:t>应用：结合自身情况拟定职业规划，做一个有职业认同感的幸福教师。</w:t>
            </w:r>
          </w:p>
          <w:p w14:paraId="31067A66">
            <w:pPr>
              <w:widowControl/>
              <w:adjustRightInd w:val="0"/>
              <w:snapToGrid w:val="0"/>
              <w:rPr>
                <w:rFonts w:ascii="仿宋" w:eastAsia="仿宋" w:cs="仿宋"/>
                <w:bCs/>
                <w:sz w:val="24"/>
                <w:szCs w:val="24"/>
              </w:rPr>
            </w:pPr>
            <w:r>
              <w:rPr>
                <w:rFonts w:hint="eastAsia" w:ascii="仿宋" w:eastAsia="仿宋" w:cs="仿宋"/>
                <w:bCs/>
                <w:sz w:val="24"/>
                <w:szCs w:val="24"/>
              </w:rPr>
              <w:t>思政元素：</w:t>
            </w:r>
          </w:p>
          <w:p w14:paraId="1C5E5894">
            <w:pPr>
              <w:widowControl/>
              <w:adjustRightInd w:val="0"/>
              <w:snapToGrid w:val="0"/>
              <w:rPr>
                <w:rFonts w:hint="eastAsia" w:ascii="仿宋" w:eastAsia="仿宋" w:cs="仿宋"/>
                <w:sz w:val="24"/>
                <w:szCs w:val="24"/>
              </w:rPr>
            </w:pPr>
            <w:r>
              <w:rPr>
                <w:rFonts w:hint="eastAsia" w:ascii="仿宋" w:eastAsia="仿宋" w:cs="仿宋"/>
                <w:bCs/>
                <w:sz w:val="24"/>
                <w:szCs w:val="24"/>
              </w:rPr>
              <w:t>职业道德教育：有一种力量叫梦想 ——记优秀幼儿教师、“全国道德模范”获得者易灿华</w:t>
            </w:r>
          </w:p>
        </w:tc>
        <w:tc>
          <w:tcPr>
            <w:tcW w:w="665" w:type="pct"/>
            <w:gridSpan w:val="2"/>
            <w:shd w:val="clear" w:color="auto" w:fill="auto"/>
            <w:noWrap w:val="0"/>
            <w:vAlign w:val="center"/>
          </w:tcPr>
          <w:p w14:paraId="20197D94">
            <w:pPr>
              <w:widowControl/>
              <w:adjustRightInd w:val="0"/>
              <w:snapToGrid w:val="0"/>
              <w:jc w:val="left"/>
              <w:rPr>
                <w:rFonts w:ascii="仿宋" w:eastAsia="仿宋" w:cs="仿宋"/>
                <w:sz w:val="24"/>
                <w:szCs w:val="24"/>
              </w:rPr>
            </w:pPr>
            <w:r>
              <w:rPr>
                <w:rFonts w:hint="eastAsia" w:ascii="仿宋" w:eastAsia="仿宋" w:cs="仿宋"/>
                <w:bCs/>
                <w:sz w:val="24"/>
                <w:szCs w:val="24"/>
              </w:rPr>
              <w:t>支撑课程目标1、3</w:t>
            </w:r>
          </w:p>
        </w:tc>
        <w:tc>
          <w:tcPr>
            <w:tcW w:w="572" w:type="pct"/>
            <w:gridSpan w:val="2"/>
            <w:shd w:val="clear" w:color="auto" w:fill="FFFFFF"/>
            <w:noWrap w:val="0"/>
            <w:vAlign w:val="center"/>
          </w:tcPr>
          <w:p w14:paraId="5B1E12EC">
            <w:pPr>
              <w:adjustRightInd w:val="0"/>
              <w:snapToGrid w:val="0"/>
              <w:jc w:val="center"/>
              <w:rPr>
                <w:rFonts w:hint="eastAsia" w:ascii="仿宋" w:eastAsia="仿宋" w:cs="仿宋"/>
                <w:sz w:val="24"/>
                <w:szCs w:val="24"/>
              </w:rPr>
            </w:pPr>
            <w:r>
              <w:rPr>
                <w:rFonts w:hint="eastAsia" w:ascii="仿宋" w:eastAsia="仿宋" w:cs="仿宋"/>
                <w:sz w:val="24"/>
                <w:szCs w:val="24"/>
              </w:rPr>
              <w:t>4</w:t>
            </w:r>
          </w:p>
        </w:tc>
      </w:tr>
      <w:tr w14:paraId="4B59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004" w:type="pct"/>
            <w:vMerge w:val="continue"/>
            <w:shd w:val="clear" w:color="auto" w:fill="FFFFFF"/>
            <w:noWrap w:val="0"/>
            <w:vAlign w:val="center"/>
          </w:tcPr>
          <w:p w14:paraId="3D8E9FC9">
            <w:pPr>
              <w:adjustRightInd w:val="0"/>
              <w:snapToGrid w:val="0"/>
              <w:spacing w:line="240" w:lineRule="atLeast"/>
              <w:jc w:val="center"/>
              <w:rPr>
                <w:rFonts w:hint="eastAsia" w:ascii="仿宋" w:hAnsi="仿宋" w:eastAsia="仿宋" w:cs="仿宋"/>
                <w:color w:val="000000"/>
                <w:sz w:val="24"/>
                <w:szCs w:val="24"/>
              </w:rPr>
            </w:pPr>
          </w:p>
        </w:tc>
        <w:tc>
          <w:tcPr>
            <w:tcW w:w="2758" w:type="pct"/>
            <w:gridSpan w:val="9"/>
            <w:shd w:val="clear" w:color="auto" w:fill="auto"/>
            <w:noWrap w:val="0"/>
            <w:vAlign w:val="center"/>
          </w:tcPr>
          <w:p w14:paraId="39F6E835">
            <w:pPr>
              <w:widowControl/>
              <w:adjustRightInd w:val="0"/>
              <w:snapToGrid w:val="0"/>
              <w:rPr>
                <w:rFonts w:hint="eastAsia" w:ascii="仿宋" w:eastAsia="仿宋" w:cs="仿宋"/>
                <w:bCs/>
                <w:sz w:val="24"/>
                <w:szCs w:val="24"/>
              </w:rPr>
            </w:pPr>
            <w:r>
              <w:rPr>
                <w:rFonts w:hint="eastAsia" w:ascii="仿宋" w:eastAsia="仿宋" w:cs="仿宋"/>
                <w:bCs/>
                <w:sz w:val="24"/>
                <w:szCs w:val="24"/>
              </w:rPr>
              <w:t>第五章 环境创设能力</w:t>
            </w:r>
          </w:p>
          <w:p w14:paraId="6D02608E">
            <w:pPr>
              <w:widowControl/>
              <w:adjustRightInd w:val="0"/>
              <w:snapToGrid w:val="0"/>
              <w:rPr>
                <w:rFonts w:hint="eastAsia" w:ascii="仿宋" w:eastAsia="仿宋" w:cs="仿宋"/>
                <w:bCs/>
                <w:sz w:val="24"/>
                <w:szCs w:val="24"/>
              </w:rPr>
            </w:pPr>
            <w:r>
              <w:rPr>
                <w:rFonts w:hint="eastAsia" w:ascii="仿宋" w:eastAsia="仿宋" w:cs="仿宋"/>
                <w:bCs/>
                <w:sz w:val="24"/>
                <w:szCs w:val="24"/>
              </w:rPr>
              <w:t>知道：教育环境的意义、内容、创设策略</w:t>
            </w:r>
          </w:p>
          <w:p w14:paraId="4768F2D4">
            <w:pPr>
              <w:widowControl/>
              <w:adjustRightInd w:val="0"/>
              <w:snapToGrid w:val="0"/>
              <w:rPr>
                <w:rFonts w:hint="eastAsia" w:ascii="仿宋" w:eastAsia="仿宋" w:cs="仿宋"/>
                <w:bCs/>
                <w:sz w:val="24"/>
                <w:szCs w:val="24"/>
              </w:rPr>
            </w:pPr>
            <w:r>
              <w:rPr>
                <w:rFonts w:hint="eastAsia" w:ascii="仿宋" w:eastAsia="仿宋" w:cs="仿宋"/>
                <w:bCs/>
                <w:sz w:val="24"/>
                <w:szCs w:val="24"/>
              </w:rPr>
              <w:t>领会：环境创设的价值。</w:t>
            </w:r>
          </w:p>
          <w:p w14:paraId="245104B8">
            <w:pPr>
              <w:widowControl/>
              <w:adjustRightInd w:val="0"/>
              <w:snapToGrid w:val="0"/>
              <w:rPr>
                <w:rFonts w:ascii="仿宋" w:eastAsia="仿宋" w:cs="仿宋"/>
                <w:bCs/>
                <w:sz w:val="24"/>
                <w:szCs w:val="24"/>
              </w:rPr>
            </w:pPr>
            <w:r>
              <w:rPr>
                <w:rFonts w:hint="eastAsia" w:ascii="仿宋" w:eastAsia="仿宋" w:cs="仿宋"/>
                <w:bCs/>
                <w:sz w:val="24"/>
                <w:szCs w:val="24"/>
              </w:rPr>
              <w:t>应用：能够为幼儿创设适宜的物质环境和心理环境。</w:t>
            </w:r>
          </w:p>
          <w:p w14:paraId="74093146">
            <w:pPr>
              <w:widowControl/>
              <w:adjustRightInd w:val="0"/>
              <w:snapToGrid w:val="0"/>
              <w:rPr>
                <w:rFonts w:ascii="仿宋" w:eastAsia="仿宋" w:cs="仿宋"/>
                <w:bCs/>
                <w:sz w:val="24"/>
                <w:szCs w:val="24"/>
              </w:rPr>
            </w:pPr>
            <w:r>
              <w:rPr>
                <w:rFonts w:hint="eastAsia" w:ascii="仿宋" w:eastAsia="仿宋" w:cs="仿宋"/>
                <w:bCs/>
                <w:sz w:val="24"/>
                <w:szCs w:val="24"/>
              </w:rPr>
              <w:t>思政元素：</w:t>
            </w:r>
          </w:p>
          <w:p w14:paraId="528A5F80">
            <w:pPr>
              <w:widowControl/>
              <w:adjustRightInd w:val="0"/>
              <w:snapToGrid w:val="0"/>
              <w:rPr>
                <w:rFonts w:hint="eastAsia" w:ascii="仿宋" w:hAnsi="仿宋" w:cs="仿宋"/>
                <w:sz w:val="24"/>
                <w:szCs w:val="24"/>
              </w:rPr>
            </w:pPr>
            <w:r>
              <w:rPr>
                <w:rFonts w:hint="eastAsia" w:ascii="仿宋" w:eastAsia="仿宋" w:cs="仿宋"/>
                <w:bCs/>
                <w:sz w:val="24"/>
                <w:szCs w:val="24"/>
              </w:rPr>
              <w:t>职业道德教育：《小人国》——孩子是脚，教育是鞋</w:t>
            </w:r>
          </w:p>
        </w:tc>
        <w:tc>
          <w:tcPr>
            <w:tcW w:w="665" w:type="pct"/>
            <w:gridSpan w:val="2"/>
            <w:shd w:val="clear" w:color="auto" w:fill="auto"/>
            <w:noWrap w:val="0"/>
            <w:vAlign w:val="center"/>
          </w:tcPr>
          <w:p w14:paraId="5A844C26">
            <w:pPr>
              <w:widowControl/>
              <w:adjustRightInd w:val="0"/>
              <w:snapToGrid w:val="0"/>
              <w:jc w:val="left"/>
              <w:rPr>
                <w:rFonts w:ascii="仿宋" w:eastAsia="仿宋" w:cs="仿宋"/>
                <w:sz w:val="24"/>
                <w:szCs w:val="24"/>
              </w:rPr>
            </w:pPr>
            <w:r>
              <w:rPr>
                <w:rFonts w:hint="eastAsia" w:ascii="仿宋" w:eastAsia="仿宋" w:cs="仿宋"/>
                <w:bCs/>
                <w:sz w:val="24"/>
                <w:szCs w:val="24"/>
              </w:rPr>
              <w:t>支撑课程目标1、2、3</w:t>
            </w:r>
          </w:p>
        </w:tc>
        <w:tc>
          <w:tcPr>
            <w:tcW w:w="572" w:type="pct"/>
            <w:gridSpan w:val="2"/>
            <w:shd w:val="clear" w:color="auto" w:fill="FFFFFF"/>
            <w:noWrap w:val="0"/>
            <w:vAlign w:val="center"/>
          </w:tcPr>
          <w:p w14:paraId="1110BADE">
            <w:pPr>
              <w:adjustRightInd w:val="0"/>
              <w:snapToGrid w:val="0"/>
              <w:jc w:val="center"/>
              <w:rPr>
                <w:rFonts w:hint="eastAsia" w:ascii="仿宋" w:eastAsia="仿宋" w:cs="仿宋"/>
                <w:sz w:val="24"/>
                <w:szCs w:val="24"/>
              </w:rPr>
            </w:pPr>
            <w:r>
              <w:rPr>
                <w:rFonts w:hint="eastAsia" w:ascii="仿宋" w:eastAsia="仿宋" w:cs="仿宋"/>
                <w:sz w:val="24"/>
                <w:szCs w:val="24"/>
              </w:rPr>
              <w:t>2</w:t>
            </w:r>
          </w:p>
        </w:tc>
      </w:tr>
      <w:tr w14:paraId="7A57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004" w:type="pct"/>
            <w:vMerge w:val="continue"/>
            <w:shd w:val="clear" w:color="auto" w:fill="FFFFFF"/>
            <w:noWrap w:val="0"/>
            <w:vAlign w:val="center"/>
          </w:tcPr>
          <w:p w14:paraId="337E24CF">
            <w:pPr>
              <w:adjustRightInd w:val="0"/>
              <w:snapToGrid w:val="0"/>
              <w:spacing w:line="240" w:lineRule="atLeast"/>
              <w:jc w:val="center"/>
              <w:rPr>
                <w:rFonts w:hint="eastAsia" w:ascii="仿宋" w:hAnsi="仿宋" w:eastAsia="仿宋" w:cs="仿宋"/>
                <w:color w:val="000000"/>
                <w:sz w:val="24"/>
                <w:szCs w:val="24"/>
              </w:rPr>
            </w:pPr>
          </w:p>
        </w:tc>
        <w:tc>
          <w:tcPr>
            <w:tcW w:w="2758" w:type="pct"/>
            <w:gridSpan w:val="9"/>
            <w:shd w:val="clear" w:color="auto" w:fill="auto"/>
            <w:noWrap w:val="0"/>
            <w:vAlign w:val="center"/>
          </w:tcPr>
          <w:p w14:paraId="01702EC0">
            <w:pPr>
              <w:widowControl/>
              <w:tabs>
                <w:tab w:val="left" w:pos="0"/>
              </w:tabs>
              <w:adjustRightInd w:val="0"/>
              <w:snapToGrid w:val="0"/>
              <w:rPr>
                <w:rFonts w:hint="eastAsia" w:ascii="仿宋" w:eastAsia="仿宋" w:cs="仿宋"/>
                <w:bCs/>
                <w:sz w:val="24"/>
                <w:szCs w:val="24"/>
              </w:rPr>
            </w:pPr>
            <w:r>
              <w:rPr>
                <w:rFonts w:hint="eastAsia" w:ascii="仿宋" w:eastAsia="仿宋" w:cs="仿宋"/>
                <w:bCs/>
                <w:sz w:val="24"/>
                <w:szCs w:val="24"/>
              </w:rPr>
              <w:t>第六章：教育资源整合应用能力</w:t>
            </w:r>
          </w:p>
          <w:p w14:paraId="1B0A652C">
            <w:pPr>
              <w:widowControl/>
              <w:tabs>
                <w:tab w:val="left" w:pos="0"/>
              </w:tabs>
              <w:adjustRightInd w:val="0"/>
              <w:snapToGrid w:val="0"/>
              <w:rPr>
                <w:rFonts w:hint="eastAsia" w:ascii="仿宋" w:eastAsia="仿宋" w:cs="仿宋"/>
                <w:bCs/>
                <w:sz w:val="24"/>
                <w:szCs w:val="24"/>
              </w:rPr>
            </w:pPr>
            <w:r>
              <w:rPr>
                <w:rFonts w:hint="eastAsia" w:ascii="仿宋" w:eastAsia="仿宋" w:cs="仿宋"/>
                <w:bCs/>
                <w:sz w:val="24"/>
                <w:szCs w:val="24"/>
              </w:rPr>
              <w:t>知道：从贴近幼儿的生活(成人和同伴)中挖掘人力资源的应用策略</w:t>
            </w:r>
          </w:p>
          <w:p w14:paraId="06A5982A">
            <w:pPr>
              <w:widowControl/>
              <w:tabs>
                <w:tab w:val="left" w:pos="0"/>
              </w:tabs>
              <w:adjustRightInd w:val="0"/>
              <w:snapToGrid w:val="0"/>
              <w:rPr>
                <w:rFonts w:hint="eastAsia" w:ascii="仿宋" w:eastAsia="仿宋" w:cs="仿宋"/>
                <w:bCs/>
                <w:sz w:val="24"/>
                <w:szCs w:val="24"/>
              </w:rPr>
            </w:pPr>
            <w:r>
              <w:rPr>
                <w:rFonts w:hint="eastAsia" w:ascii="仿宋" w:eastAsia="仿宋" w:cs="仿宋"/>
                <w:bCs/>
                <w:sz w:val="24"/>
                <w:szCs w:val="24"/>
              </w:rPr>
              <w:t>领会：教育资源的意义与价值。</w:t>
            </w:r>
          </w:p>
          <w:p w14:paraId="79045410">
            <w:pPr>
              <w:widowControl/>
              <w:tabs>
                <w:tab w:val="left" w:pos="0"/>
              </w:tabs>
              <w:adjustRightInd w:val="0"/>
              <w:snapToGrid w:val="0"/>
              <w:rPr>
                <w:rFonts w:hint="eastAsia" w:ascii="仿宋" w:eastAsia="仿宋" w:cs="仿宋"/>
                <w:bCs/>
                <w:sz w:val="24"/>
                <w:szCs w:val="24"/>
              </w:rPr>
            </w:pPr>
            <w:r>
              <w:rPr>
                <w:rFonts w:hint="eastAsia" w:ascii="仿宋" w:eastAsia="仿宋" w:cs="仿宋"/>
                <w:bCs/>
                <w:sz w:val="24"/>
                <w:szCs w:val="24"/>
              </w:rPr>
              <w:t>应用：从案例中，学习如何挖掘与利用教育资源。</w:t>
            </w:r>
          </w:p>
        </w:tc>
        <w:tc>
          <w:tcPr>
            <w:tcW w:w="665" w:type="pct"/>
            <w:gridSpan w:val="2"/>
            <w:shd w:val="clear" w:color="auto" w:fill="auto"/>
            <w:noWrap w:val="0"/>
            <w:vAlign w:val="center"/>
          </w:tcPr>
          <w:p w14:paraId="736EFAA9">
            <w:pPr>
              <w:widowControl/>
              <w:adjustRightInd w:val="0"/>
              <w:snapToGrid w:val="0"/>
              <w:jc w:val="left"/>
              <w:rPr>
                <w:rFonts w:ascii="仿宋" w:eastAsia="仿宋" w:cs="仿宋"/>
                <w:bCs/>
                <w:sz w:val="24"/>
                <w:szCs w:val="24"/>
              </w:rPr>
            </w:pPr>
            <w:r>
              <w:rPr>
                <w:rFonts w:hint="eastAsia" w:ascii="仿宋" w:eastAsia="仿宋" w:cs="仿宋"/>
                <w:bCs/>
                <w:sz w:val="24"/>
                <w:szCs w:val="24"/>
              </w:rPr>
              <w:t>支撑课程目标1、2、3</w:t>
            </w:r>
          </w:p>
        </w:tc>
        <w:tc>
          <w:tcPr>
            <w:tcW w:w="572" w:type="pct"/>
            <w:gridSpan w:val="2"/>
            <w:shd w:val="clear" w:color="auto" w:fill="FFFFFF"/>
            <w:noWrap w:val="0"/>
            <w:vAlign w:val="center"/>
          </w:tcPr>
          <w:p w14:paraId="417E9122">
            <w:pPr>
              <w:adjustRightInd w:val="0"/>
              <w:snapToGrid w:val="0"/>
              <w:jc w:val="center"/>
              <w:rPr>
                <w:rFonts w:hint="eastAsia" w:ascii="仿宋" w:eastAsia="仿宋" w:cs="仿宋"/>
                <w:sz w:val="24"/>
                <w:szCs w:val="24"/>
              </w:rPr>
            </w:pPr>
            <w:r>
              <w:rPr>
                <w:rFonts w:hint="eastAsia" w:ascii="仿宋" w:eastAsia="仿宋" w:cs="仿宋"/>
                <w:sz w:val="24"/>
                <w:szCs w:val="24"/>
              </w:rPr>
              <w:t>2</w:t>
            </w:r>
          </w:p>
        </w:tc>
      </w:tr>
      <w:tr w14:paraId="587E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004" w:type="pct"/>
            <w:vMerge w:val="restart"/>
            <w:shd w:val="clear" w:color="auto" w:fill="FFFFFF"/>
            <w:noWrap w:val="0"/>
            <w:vAlign w:val="center"/>
          </w:tcPr>
          <w:p w14:paraId="43F43FDD">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14:paraId="6A530716">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实验（实训）内容</w:t>
            </w:r>
          </w:p>
        </w:tc>
        <w:tc>
          <w:tcPr>
            <w:tcW w:w="2758" w:type="pct"/>
            <w:gridSpan w:val="9"/>
            <w:shd w:val="clear" w:color="auto" w:fill="auto"/>
            <w:noWrap w:val="0"/>
            <w:vAlign w:val="center"/>
          </w:tcPr>
          <w:p w14:paraId="56108538">
            <w:pPr>
              <w:widowControl/>
              <w:tabs>
                <w:tab w:val="left" w:pos="0"/>
              </w:tabs>
              <w:adjustRightInd w:val="0"/>
              <w:snapToGrid w:val="0"/>
              <w:rPr>
                <w:rFonts w:ascii="仿宋" w:eastAsia="仿宋" w:cs="仿宋"/>
                <w:sz w:val="24"/>
                <w:szCs w:val="24"/>
              </w:rPr>
            </w:pPr>
            <w:r>
              <w:rPr>
                <w:rFonts w:hint="eastAsia" w:ascii="仿宋" w:eastAsia="仿宋" w:cs="仿宋"/>
                <w:sz w:val="24"/>
                <w:szCs w:val="24"/>
              </w:rPr>
              <w:t>小组汇报调查情况</w:t>
            </w:r>
          </w:p>
        </w:tc>
        <w:tc>
          <w:tcPr>
            <w:tcW w:w="665" w:type="pct"/>
            <w:gridSpan w:val="2"/>
            <w:shd w:val="clear" w:color="auto" w:fill="auto"/>
            <w:noWrap w:val="0"/>
            <w:vAlign w:val="center"/>
          </w:tcPr>
          <w:p w14:paraId="6D47383B">
            <w:pPr>
              <w:widowControl/>
              <w:adjustRightInd w:val="0"/>
              <w:snapToGrid w:val="0"/>
              <w:jc w:val="left"/>
              <w:rPr>
                <w:rFonts w:ascii="仿宋" w:eastAsia="仿宋" w:cs="仿宋"/>
                <w:sz w:val="24"/>
                <w:szCs w:val="24"/>
              </w:rPr>
            </w:pPr>
            <w:r>
              <w:rPr>
                <w:rFonts w:hint="eastAsia" w:ascii="仿宋" w:eastAsia="仿宋" w:cs="仿宋"/>
                <w:bCs/>
                <w:sz w:val="24"/>
                <w:szCs w:val="24"/>
              </w:rPr>
              <w:t>支撑课程目标1、2、3</w:t>
            </w:r>
          </w:p>
        </w:tc>
        <w:tc>
          <w:tcPr>
            <w:tcW w:w="572" w:type="pct"/>
            <w:gridSpan w:val="2"/>
            <w:shd w:val="clear" w:color="auto" w:fill="FFFFFF"/>
            <w:noWrap w:val="0"/>
            <w:vAlign w:val="center"/>
          </w:tcPr>
          <w:p w14:paraId="682FAB07">
            <w:pPr>
              <w:adjustRightInd w:val="0"/>
              <w:snapToGrid w:val="0"/>
              <w:jc w:val="center"/>
              <w:rPr>
                <w:rFonts w:ascii="仿宋" w:eastAsia="仿宋" w:cs="仿宋"/>
                <w:sz w:val="24"/>
                <w:szCs w:val="24"/>
              </w:rPr>
            </w:pPr>
            <w:r>
              <w:rPr>
                <w:rFonts w:hint="eastAsia" w:ascii="仿宋" w:eastAsia="仿宋" w:cs="仿宋"/>
                <w:sz w:val="24"/>
                <w:szCs w:val="24"/>
              </w:rPr>
              <w:t>2</w:t>
            </w:r>
          </w:p>
        </w:tc>
      </w:tr>
      <w:tr w14:paraId="5FE2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004" w:type="pct"/>
            <w:vMerge w:val="continue"/>
            <w:shd w:val="clear" w:color="auto" w:fill="FFFFFF"/>
            <w:noWrap w:val="0"/>
            <w:vAlign w:val="center"/>
          </w:tcPr>
          <w:p w14:paraId="3E475067">
            <w:pPr>
              <w:adjustRightInd w:val="0"/>
              <w:snapToGrid w:val="0"/>
              <w:spacing w:line="240" w:lineRule="atLeast"/>
              <w:jc w:val="center"/>
              <w:rPr>
                <w:rFonts w:hint="eastAsia" w:ascii="仿宋" w:hAnsi="仿宋" w:eastAsia="仿宋" w:cs="仿宋"/>
                <w:color w:val="000000"/>
                <w:sz w:val="24"/>
                <w:szCs w:val="24"/>
              </w:rPr>
            </w:pPr>
          </w:p>
        </w:tc>
        <w:tc>
          <w:tcPr>
            <w:tcW w:w="3423" w:type="pct"/>
            <w:gridSpan w:val="11"/>
            <w:shd w:val="clear" w:color="auto" w:fill="auto"/>
            <w:noWrap w:val="0"/>
            <w:vAlign w:val="center"/>
          </w:tcPr>
          <w:p w14:paraId="1BAA1661">
            <w:pPr>
              <w:adjustRightInd w:val="0"/>
              <w:snapToGrid w:val="0"/>
              <w:jc w:val="center"/>
              <w:rPr>
                <w:rFonts w:hint="eastAsia" w:ascii="仿宋" w:eastAsia="仿宋" w:cs="仿宋"/>
                <w:sz w:val="24"/>
                <w:szCs w:val="24"/>
              </w:rPr>
            </w:pPr>
            <w:r>
              <w:rPr>
                <w:rFonts w:hint="eastAsia" w:ascii="仿宋" w:eastAsia="仿宋" w:cs="仿宋"/>
                <w:sz w:val="24"/>
                <w:szCs w:val="24"/>
              </w:rPr>
              <w:t>合计</w:t>
            </w:r>
          </w:p>
        </w:tc>
        <w:tc>
          <w:tcPr>
            <w:tcW w:w="572" w:type="pct"/>
            <w:gridSpan w:val="2"/>
            <w:shd w:val="clear" w:color="auto" w:fill="FFFFFF"/>
            <w:noWrap w:val="0"/>
            <w:vAlign w:val="center"/>
          </w:tcPr>
          <w:p w14:paraId="4CC0094E">
            <w:pPr>
              <w:adjustRightInd w:val="0"/>
              <w:snapToGrid w:val="0"/>
              <w:jc w:val="center"/>
              <w:rPr>
                <w:rFonts w:hint="eastAsia" w:ascii="仿宋" w:eastAsia="仿宋" w:cs="仿宋"/>
                <w:sz w:val="24"/>
                <w:szCs w:val="24"/>
              </w:rPr>
            </w:pPr>
            <w:r>
              <w:rPr>
                <w:rFonts w:hint="eastAsia" w:ascii="仿宋" w:eastAsia="仿宋" w:cs="仿宋"/>
                <w:sz w:val="24"/>
                <w:szCs w:val="24"/>
              </w:rPr>
              <w:t>16</w:t>
            </w:r>
          </w:p>
        </w:tc>
      </w:tr>
      <w:tr w14:paraId="02AA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921" w:hRule="atLeast"/>
        </w:trPr>
        <w:tc>
          <w:tcPr>
            <w:tcW w:w="1004" w:type="pct"/>
            <w:noWrap w:val="0"/>
            <w:vAlign w:val="center"/>
          </w:tcPr>
          <w:p w14:paraId="076011C6">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14:paraId="11EA1CB2">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3995" w:type="pct"/>
            <w:gridSpan w:val="13"/>
            <w:tcBorders>
              <w:bottom w:val="single" w:color="auto" w:sz="4" w:space="0"/>
            </w:tcBorders>
            <w:noWrap w:val="0"/>
            <w:vAlign w:val="center"/>
          </w:tcPr>
          <w:p w14:paraId="1B680E9C">
            <w:pPr>
              <w:numPr>
                <w:ilvl w:val="0"/>
                <w:numId w:val="2"/>
              </w:numPr>
              <w:adjustRightInd w:val="0"/>
              <w:snapToGrid w:val="0"/>
              <w:rPr>
                <w:rFonts w:hint="eastAsia" w:ascii="仿宋" w:hAnsi="仿宋" w:eastAsia="仿宋" w:cs="仿宋"/>
                <w:sz w:val="24"/>
                <w:szCs w:val="24"/>
              </w:rPr>
            </w:pPr>
            <w:r>
              <w:rPr>
                <w:rFonts w:hint="eastAsia" w:ascii="仿宋" w:hAnsi="仿宋" w:eastAsia="仿宋" w:cs="仿宋"/>
                <w:sz w:val="24"/>
                <w:szCs w:val="24"/>
              </w:rPr>
              <w:t>理论课全部采用多媒体教学，应用自编或改编的多媒体课件，加上一些CD动画，改善理论课的枯燥和沉闷，吸引学生的注意力，加强授课效果。</w:t>
            </w:r>
          </w:p>
          <w:p w14:paraId="09545696">
            <w:pPr>
              <w:numPr>
                <w:ilvl w:val="0"/>
                <w:numId w:val="2"/>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开通网络课堂，达到与学生及时沟通、交流的目的。同时重视师生互动与小组活动，组织课堂小组讨论和论文写作等活动，将课堂教学变为师生共同活动的过程。</w:t>
            </w:r>
          </w:p>
          <w:p w14:paraId="4F96A880">
            <w:pPr>
              <w:numPr>
                <w:ilvl w:val="0"/>
                <w:numId w:val="2"/>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14:paraId="1A34E29E">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14:paraId="3B1129E2">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14:paraId="08933E6E">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14:paraId="6883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80" w:hRule="atLeast"/>
        </w:trPr>
        <w:tc>
          <w:tcPr>
            <w:tcW w:w="1004" w:type="pct"/>
            <w:noWrap w:val="0"/>
            <w:vAlign w:val="center"/>
          </w:tcPr>
          <w:p w14:paraId="58EEECBE">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14:paraId="5A77595D">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14:paraId="6681B907">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3995" w:type="pct"/>
            <w:gridSpan w:val="13"/>
            <w:tcBorders>
              <w:bottom w:val="single" w:color="auto" w:sz="4" w:space="0"/>
            </w:tcBorders>
            <w:noWrap w:val="0"/>
            <w:vAlign w:val="center"/>
          </w:tcPr>
          <w:p w14:paraId="6E810787">
            <w:pPr>
              <w:tabs>
                <w:tab w:val="left" w:pos="720"/>
              </w:tabs>
              <w:rPr>
                <w:rFonts w:hint="eastAsia" w:ascii="仿宋" w:hAnsi="仿宋" w:eastAsia="仿宋" w:cs="仿宋"/>
                <w:color w:val="000000"/>
                <w:kern w:val="0"/>
                <w:sz w:val="24"/>
                <w:szCs w:val="24"/>
              </w:rPr>
            </w:pPr>
            <w:r>
              <w:rPr>
                <w:rFonts w:hint="eastAsia" w:ascii="仿宋" w:eastAsia="仿宋" w:cs="仿宋"/>
                <w:sz w:val="24"/>
                <w:szCs w:val="24"/>
              </w:rPr>
              <w:t>安排多媒体教室</w:t>
            </w:r>
          </w:p>
        </w:tc>
      </w:tr>
      <w:tr w14:paraId="6843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711" w:hRule="atLeast"/>
        </w:trPr>
        <w:tc>
          <w:tcPr>
            <w:tcW w:w="1004" w:type="pct"/>
            <w:vMerge w:val="restart"/>
            <w:noWrap w:val="0"/>
            <w:vAlign w:val="center"/>
          </w:tcPr>
          <w:p w14:paraId="47EBD4CC">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14:paraId="47AF52F3">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747" w:type="pct"/>
            <w:vMerge w:val="restart"/>
            <w:noWrap w:val="0"/>
            <w:vAlign w:val="center"/>
          </w:tcPr>
          <w:p w14:paraId="17E63265">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1107" w:type="pct"/>
            <w:gridSpan w:val="5"/>
            <w:vMerge w:val="restart"/>
            <w:tcBorders>
              <w:right w:val="single" w:color="000000" w:sz="4" w:space="0"/>
            </w:tcBorders>
            <w:noWrap w:val="0"/>
            <w:vAlign w:val="center"/>
          </w:tcPr>
          <w:p w14:paraId="2EBAD6DE">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1749" w:type="pct"/>
            <w:gridSpan w:val="6"/>
            <w:tcBorders>
              <w:left w:val="single" w:color="000000" w:sz="4" w:space="0"/>
              <w:right w:val="single" w:color="000000" w:sz="4" w:space="0"/>
            </w:tcBorders>
            <w:noWrap w:val="0"/>
            <w:vAlign w:val="center"/>
          </w:tcPr>
          <w:p w14:paraId="1DFC22A4">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考核方式</w:t>
            </w:r>
          </w:p>
        </w:tc>
        <w:tc>
          <w:tcPr>
            <w:tcW w:w="391" w:type="pct"/>
            <w:vMerge w:val="restart"/>
            <w:tcBorders>
              <w:left w:val="single" w:color="000000" w:sz="4" w:space="0"/>
            </w:tcBorders>
            <w:noWrap w:val="0"/>
            <w:vAlign w:val="center"/>
          </w:tcPr>
          <w:p w14:paraId="4B4B2411">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课程分目标的达成度</w:t>
            </w:r>
          </w:p>
        </w:tc>
      </w:tr>
      <w:tr w14:paraId="0F02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84" w:hRule="atLeast"/>
        </w:trPr>
        <w:tc>
          <w:tcPr>
            <w:tcW w:w="1004" w:type="pct"/>
            <w:vMerge w:val="continue"/>
            <w:noWrap w:val="0"/>
            <w:vAlign w:val="center"/>
          </w:tcPr>
          <w:p w14:paraId="6DD88ABB">
            <w:pPr>
              <w:adjustRightInd w:val="0"/>
              <w:snapToGrid w:val="0"/>
              <w:spacing w:line="240" w:lineRule="atLeast"/>
              <w:jc w:val="center"/>
              <w:rPr>
                <w:rFonts w:hint="eastAsia" w:ascii="仿宋" w:hAnsi="仿宋" w:eastAsia="仿宋" w:cs="仿宋"/>
                <w:color w:val="000000"/>
                <w:sz w:val="24"/>
                <w:szCs w:val="24"/>
              </w:rPr>
            </w:pPr>
          </w:p>
        </w:tc>
        <w:tc>
          <w:tcPr>
            <w:tcW w:w="747" w:type="pct"/>
            <w:vMerge w:val="continue"/>
            <w:tcBorders>
              <w:tl2br w:val="single" w:color="auto" w:sz="4" w:space="0"/>
            </w:tcBorders>
            <w:noWrap w:val="0"/>
            <w:vAlign w:val="center"/>
          </w:tcPr>
          <w:p w14:paraId="0FC13FDE">
            <w:pPr>
              <w:adjustRightInd w:val="0"/>
              <w:snapToGrid w:val="0"/>
              <w:jc w:val="right"/>
              <w:rPr>
                <w:rFonts w:hint="eastAsia" w:ascii="仿宋" w:hAnsi="仿宋" w:eastAsia="仿宋" w:cs="仿宋"/>
                <w:color w:val="000000"/>
                <w:sz w:val="24"/>
                <w:szCs w:val="24"/>
              </w:rPr>
            </w:pPr>
          </w:p>
        </w:tc>
        <w:tc>
          <w:tcPr>
            <w:tcW w:w="1107" w:type="pct"/>
            <w:gridSpan w:val="5"/>
            <w:vMerge w:val="continue"/>
            <w:tcBorders>
              <w:right w:val="single" w:color="000000" w:sz="4" w:space="0"/>
            </w:tcBorders>
            <w:noWrap w:val="0"/>
            <w:vAlign w:val="center"/>
          </w:tcPr>
          <w:p w14:paraId="2B9587E5">
            <w:pPr>
              <w:tabs>
                <w:tab w:val="left" w:pos="720"/>
              </w:tabs>
              <w:adjustRightInd w:val="0"/>
              <w:snapToGrid w:val="0"/>
              <w:jc w:val="center"/>
              <w:rPr>
                <w:rFonts w:hint="eastAsia" w:ascii="仿宋" w:hAnsi="仿宋" w:eastAsia="仿宋" w:cs="仿宋"/>
                <w:color w:val="000000"/>
                <w:kern w:val="0"/>
                <w:sz w:val="24"/>
                <w:szCs w:val="24"/>
              </w:rPr>
            </w:pPr>
          </w:p>
        </w:tc>
        <w:tc>
          <w:tcPr>
            <w:tcW w:w="583" w:type="pct"/>
            <w:gridSpan w:val="2"/>
            <w:tcBorders>
              <w:left w:val="single" w:color="000000" w:sz="4" w:space="0"/>
            </w:tcBorders>
            <w:noWrap w:val="0"/>
            <w:vAlign w:val="top"/>
          </w:tcPr>
          <w:p w14:paraId="5FE582F3">
            <w:pPr>
              <w:tabs>
                <w:tab w:val="left" w:pos="720"/>
              </w:tabs>
              <w:adjustRightInd w:val="0"/>
              <w:snapToGrid w:val="0"/>
              <w:jc w:val="center"/>
              <w:rPr>
                <w:rFonts w:hint="eastAsia" w:ascii="仿宋" w:eastAsia="仿宋" w:cs="仿宋"/>
                <w:sz w:val="24"/>
                <w:szCs w:val="24"/>
              </w:rPr>
            </w:pPr>
            <w:r>
              <w:rPr>
                <w:rFonts w:hint="eastAsia" w:ascii="仿宋" w:eastAsia="仿宋" w:cs="仿宋"/>
                <w:sz w:val="24"/>
                <w:szCs w:val="24"/>
              </w:rPr>
              <w:t>小组调查评分占比</w:t>
            </w:r>
            <w:r>
              <w:rPr>
                <w:rFonts w:hint="eastAsia" w:ascii="仿宋" w:eastAsia="仿宋" w:cs="仿宋"/>
                <w:sz w:val="18"/>
                <w:szCs w:val="18"/>
              </w:rPr>
              <w:t>（30%）</w:t>
            </w:r>
          </w:p>
        </w:tc>
        <w:tc>
          <w:tcPr>
            <w:tcW w:w="583" w:type="pct"/>
            <w:gridSpan w:val="2"/>
            <w:tcBorders>
              <w:left w:val="single" w:color="000000" w:sz="4" w:space="0"/>
            </w:tcBorders>
            <w:noWrap w:val="0"/>
            <w:vAlign w:val="top"/>
          </w:tcPr>
          <w:p w14:paraId="0F73BA83">
            <w:pPr>
              <w:adjustRightInd w:val="0"/>
              <w:snapToGrid w:val="0"/>
              <w:jc w:val="center"/>
              <w:rPr>
                <w:rFonts w:hint="eastAsia" w:ascii="仿宋" w:eastAsia="仿宋" w:cs="仿宋"/>
                <w:sz w:val="24"/>
                <w:szCs w:val="24"/>
              </w:rPr>
            </w:pPr>
            <w:r>
              <w:rPr>
                <w:rFonts w:hint="eastAsia" w:ascii="仿宋" w:eastAsia="仿宋" w:cs="仿宋"/>
                <w:sz w:val="24"/>
                <w:szCs w:val="24"/>
              </w:rPr>
              <w:t>课堂表现</w:t>
            </w:r>
          </w:p>
          <w:p w14:paraId="72F67CA7">
            <w:pPr>
              <w:adjustRightInd w:val="0"/>
              <w:snapToGrid w:val="0"/>
              <w:jc w:val="center"/>
              <w:rPr>
                <w:rFonts w:hint="eastAsia" w:ascii="仿宋" w:eastAsia="仿宋" w:cs="仿宋"/>
                <w:sz w:val="24"/>
                <w:szCs w:val="24"/>
              </w:rPr>
            </w:pPr>
            <w:r>
              <w:rPr>
                <w:rFonts w:hint="eastAsia" w:ascii="仿宋" w:eastAsia="仿宋" w:cs="仿宋"/>
                <w:sz w:val="18"/>
                <w:szCs w:val="18"/>
              </w:rPr>
              <w:t>（20%）</w:t>
            </w:r>
          </w:p>
        </w:tc>
        <w:tc>
          <w:tcPr>
            <w:tcW w:w="583" w:type="pct"/>
            <w:gridSpan w:val="2"/>
            <w:tcBorders>
              <w:left w:val="single" w:color="000000" w:sz="4" w:space="0"/>
            </w:tcBorders>
            <w:noWrap w:val="0"/>
            <w:vAlign w:val="top"/>
          </w:tcPr>
          <w:p w14:paraId="07AACC13">
            <w:pPr>
              <w:adjustRightInd w:val="0"/>
              <w:snapToGrid w:val="0"/>
              <w:jc w:val="center"/>
              <w:rPr>
                <w:rFonts w:hint="eastAsia" w:ascii="仿宋" w:eastAsia="仿宋" w:cs="仿宋"/>
                <w:sz w:val="24"/>
                <w:szCs w:val="24"/>
              </w:rPr>
            </w:pPr>
            <w:r>
              <w:rPr>
                <w:rFonts w:hint="eastAsia" w:ascii="仿宋" w:eastAsia="仿宋" w:cs="仿宋"/>
                <w:sz w:val="18"/>
                <w:szCs w:val="18"/>
              </w:rPr>
              <w:t>期末作业（50%）</w:t>
            </w:r>
          </w:p>
        </w:tc>
        <w:tc>
          <w:tcPr>
            <w:tcW w:w="391" w:type="pct"/>
            <w:vMerge w:val="continue"/>
            <w:tcBorders>
              <w:left w:val="single" w:color="000000" w:sz="4" w:space="0"/>
              <w:bottom w:val="single" w:color="auto" w:sz="4" w:space="0"/>
            </w:tcBorders>
            <w:noWrap w:val="0"/>
            <w:vAlign w:val="center"/>
          </w:tcPr>
          <w:p w14:paraId="1AA5CB09">
            <w:pPr>
              <w:tabs>
                <w:tab w:val="left" w:pos="720"/>
              </w:tabs>
              <w:adjustRightInd w:val="0"/>
              <w:snapToGrid w:val="0"/>
              <w:jc w:val="center"/>
              <w:rPr>
                <w:rFonts w:hint="eastAsia" w:ascii="仿宋" w:hAnsi="仿宋" w:eastAsia="仿宋" w:cs="仿宋"/>
                <w:color w:val="000000"/>
                <w:sz w:val="24"/>
                <w:szCs w:val="24"/>
              </w:rPr>
            </w:pPr>
          </w:p>
        </w:tc>
      </w:tr>
      <w:tr w14:paraId="285C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c>
          <w:tcPr>
            <w:tcW w:w="1004" w:type="pct"/>
            <w:vMerge w:val="continue"/>
            <w:noWrap w:val="0"/>
            <w:vAlign w:val="center"/>
          </w:tcPr>
          <w:p w14:paraId="65C2EAD6">
            <w:pPr>
              <w:adjustRightInd w:val="0"/>
              <w:snapToGrid w:val="0"/>
              <w:spacing w:line="240" w:lineRule="atLeast"/>
              <w:jc w:val="center"/>
              <w:rPr>
                <w:rFonts w:hint="eastAsia" w:ascii="仿宋" w:hAnsi="仿宋" w:eastAsia="仿宋" w:cs="仿宋"/>
                <w:color w:val="000000"/>
                <w:sz w:val="24"/>
                <w:szCs w:val="24"/>
                <w:lang w:eastAsia="zh-TW"/>
              </w:rPr>
            </w:pPr>
          </w:p>
        </w:tc>
        <w:tc>
          <w:tcPr>
            <w:tcW w:w="747" w:type="pct"/>
            <w:tcBorders>
              <w:bottom w:val="single" w:color="auto" w:sz="4" w:space="0"/>
            </w:tcBorders>
            <w:noWrap w:val="0"/>
            <w:vAlign w:val="center"/>
          </w:tcPr>
          <w:p w14:paraId="6D0E2306">
            <w:pPr>
              <w:adjustRightInd w:val="0"/>
              <w:snapToGrid w:val="0"/>
              <w:jc w:val="center"/>
              <w:rPr>
                <w:rFonts w:hint="eastAsia" w:ascii="仿宋" w:eastAsia="仿宋" w:cs="仿宋"/>
                <w:sz w:val="24"/>
                <w:szCs w:val="24"/>
              </w:rPr>
            </w:pPr>
            <w:r>
              <w:rPr>
                <w:rFonts w:hint="eastAsia" w:ascii="仿宋" w:eastAsia="仿宋" w:cs="仿宋"/>
                <w:sz w:val="24"/>
                <w:szCs w:val="24"/>
              </w:rPr>
              <w:t>课程目标1（50%）</w:t>
            </w:r>
          </w:p>
        </w:tc>
        <w:tc>
          <w:tcPr>
            <w:tcW w:w="1107" w:type="pct"/>
            <w:gridSpan w:val="5"/>
            <w:tcBorders>
              <w:bottom w:val="single" w:color="auto" w:sz="4" w:space="0"/>
              <w:right w:val="single" w:color="000000" w:sz="4" w:space="0"/>
            </w:tcBorders>
            <w:noWrap w:val="0"/>
            <w:vAlign w:val="center"/>
          </w:tcPr>
          <w:p w14:paraId="208C3837">
            <w:pPr>
              <w:tabs>
                <w:tab w:val="left" w:pos="720"/>
              </w:tabs>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1.了解行规是新教师的必修课</w:t>
            </w:r>
          </w:p>
          <w:p w14:paraId="2C786B06">
            <w:pPr>
              <w:tabs>
                <w:tab w:val="left" w:pos="720"/>
              </w:tabs>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2.学习能力--找到“逼迫”自己成长的抓手</w:t>
            </w:r>
          </w:p>
          <w:p w14:paraId="403EEC1F">
            <w:pPr>
              <w:tabs>
                <w:tab w:val="left" w:pos="720"/>
              </w:tabs>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3.反思能力--把经验变成成果</w:t>
            </w:r>
          </w:p>
          <w:p w14:paraId="6F6D95C7">
            <w:pPr>
              <w:tabs>
                <w:tab w:val="left" w:pos="720"/>
              </w:tabs>
              <w:adjustRightInd w:val="0"/>
              <w:snapToGrid w:val="0"/>
              <w:rPr>
                <w:rFonts w:ascii="Microsoft YaHei UI" w:hAnsi="Microsoft YaHei UI" w:eastAsia="Microsoft YaHei UI" w:cs="Microsoft YaHei UI"/>
                <w:color w:val="353535"/>
                <w:szCs w:val="21"/>
                <w:shd w:val="clear" w:color="auto" w:fill="95EC69"/>
              </w:rPr>
            </w:pPr>
            <w:r>
              <w:rPr>
                <w:rFonts w:hint="eastAsia" w:ascii="仿宋" w:hAnsi="Times New Roman" w:eastAsia="仿宋" w:cs="仿宋"/>
                <w:sz w:val="24"/>
                <w:szCs w:val="24"/>
              </w:rPr>
              <w:t>4. 职业认同与职业规划--抓住职业生涯规划的“桨”</w:t>
            </w:r>
          </w:p>
        </w:tc>
        <w:tc>
          <w:tcPr>
            <w:tcW w:w="583" w:type="pct"/>
            <w:gridSpan w:val="2"/>
            <w:tcBorders>
              <w:left w:val="single" w:color="000000" w:sz="4" w:space="0"/>
              <w:bottom w:val="single" w:color="auto" w:sz="4" w:space="0"/>
            </w:tcBorders>
            <w:noWrap w:val="0"/>
            <w:vAlign w:val="center"/>
          </w:tcPr>
          <w:p w14:paraId="61109ECD">
            <w:pPr>
              <w:tabs>
                <w:tab w:val="left" w:pos="720"/>
              </w:tabs>
              <w:adjustRightInd w:val="0"/>
              <w:snapToGrid w:val="0"/>
              <w:jc w:val="center"/>
              <w:rPr>
                <w:rFonts w:ascii="仿宋" w:eastAsia="仿宋" w:cs="仿宋"/>
                <w:sz w:val="24"/>
                <w:szCs w:val="24"/>
              </w:rPr>
            </w:pPr>
            <w:r>
              <w:rPr>
                <w:rFonts w:hint="eastAsia" w:eastAsia="仿宋"/>
              </w:rPr>
              <w:t>20</w:t>
            </w:r>
          </w:p>
        </w:tc>
        <w:tc>
          <w:tcPr>
            <w:tcW w:w="583" w:type="pct"/>
            <w:gridSpan w:val="2"/>
            <w:tcBorders>
              <w:left w:val="single" w:color="000000" w:sz="4" w:space="0"/>
              <w:bottom w:val="single" w:color="auto" w:sz="4" w:space="0"/>
            </w:tcBorders>
            <w:noWrap w:val="0"/>
            <w:vAlign w:val="center"/>
          </w:tcPr>
          <w:p w14:paraId="76573C3E">
            <w:pPr>
              <w:tabs>
                <w:tab w:val="left" w:pos="720"/>
              </w:tabs>
              <w:adjustRightInd w:val="0"/>
              <w:snapToGrid w:val="0"/>
              <w:jc w:val="center"/>
              <w:rPr>
                <w:rFonts w:hint="eastAsia" w:ascii="仿宋" w:eastAsia="仿宋" w:cs="仿宋"/>
                <w:sz w:val="24"/>
                <w:szCs w:val="24"/>
              </w:rPr>
            </w:pPr>
            <w:r>
              <w:rPr>
                <w:rFonts w:hint="eastAsia"/>
              </w:rPr>
              <w:t>5</w:t>
            </w:r>
          </w:p>
        </w:tc>
        <w:tc>
          <w:tcPr>
            <w:tcW w:w="583" w:type="pct"/>
            <w:gridSpan w:val="2"/>
            <w:tcBorders>
              <w:left w:val="single" w:color="000000" w:sz="4" w:space="0"/>
              <w:bottom w:val="single" w:color="auto" w:sz="4" w:space="0"/>
            </w:tcBorders>
            <w:noWrap w:val="0"/>
            <w:vAlign w:val="center"/>
          </w:tcPr>
          <w:p w14:paraId="14CCDB60">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25</w:t>
            </w:r>
          </w:p>
        </w:tc>
        <w:tc>
          <w:tcPr>
            <w:tcW w:w="391" w:type="pct"/>
            <w:tcBorders>
              <w:left w:val="single" w:color="auto" w:sz="4" w:space="0"/>
              <w:bottom w:val="single" w:color="auto" w:sz="4" w:space="0"/>
            </w:tcBorders>
            <w:noWrap w:val="0"/>
            <w:vAlign w:val="center"/>
          </w:tcPr>
          <w:p w14:paraId="1AC09B3E">
            <w:pPr>
              <w:tabs>
                <w:tab w:val="left" w:pos="720"/>
              </w:tabs>
              <w:jc w:val="center"/>
              <w:rPr>
                <w:rFonts w:hint="eastAsia" w:ascii="仿宋" w:eastAsia="仿宋" w:cs="仿宋"/>
                <w:sz w:val="24"/>
                <w:szCs w:val="24"/>
              </w:rPr>
            </w:pPr>
            <w:r>
              <w:rPr>
                <w:rFonts w:hint="eastAsia" w:ascii="仿宋" w:eastAsia="仿宋" w:cs="仿宋"/>
                <w:sz w:val="24"/>
                <w:szCs w:val="24"/>
              </w:rPr>
              <w:t>0.70</w:t>
            </w:r>
          </w:p>
        </w:tc>
      </w:tr>
      <w:tr w14:paraId="4480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745" w:hRule="atLeast"/>
        </w:trPr>
        <w:tc>
          <w:tcPr>
            <w:tcW w:w="1004" w:type="pct"/>
            <w:vMerge w:val="continue"/>
            <w:noWrap w:val="0"/>
            <w:vAlign w:val="center"/>
          </w:tcPr>
          <w:p w14:paraId="27F5F92C">
            <w:pPr>
              <w:adjustRightInd w:val="0"/>
              <w:snapToGrid w:val="0"/>
              <w:spacing w:line="240" w:lineRule="atLeast"/>
              <w:jc w:val="center"/>
              <w:rPr>
                <w:rFonts w:hint="eastAsia" w:ascii="仿宋" w:hAnsi="仿宋" w:eastAsia="仿宋" w:cs="仿宋"/>
                <w:color w:val="000000"/>
                <w:sz w:val="24"/>
                <w:szCs w:val="24"/>
                <w:lang w:eastAsia="zh-TW"/>
              </w:rPr>
            </w:pPr>
          </w:p>
        </w:tc>
        <w:tc>
          <w:tcPr>
            <w:tcW w:w="747" w:type="pct"/>
            <w:noWrap w:val="0"/>
            <w:vAlign w:val="center"/>
          </w:tcPr>
          <w:p w14:paraId="1CBF44F9">
            <w:pPr>
              <w:adjustRightInd w:val="0"/>
              <w:snapToGrid w:val="0"/>
              <w:jc w:val="center"/>
              <w:rPr>
                <w:rFonts w:ascii="仿宋" w:eastAsia="仿宋" w:cs="仿宋"/>
                <w:sz w:val="24"/>
                <w:szCs w:val="24"/>
              </w:rPr>
            </w:pPr>
            <w:r>
              <w:rPr>
                <w:rFonts w:hint="eastAsia" w:ascii="仿宋" w:eastAsia="仿宋" w:cs="仿宋"/>
                <w:sz w:val="24"/>
                <w:szCs w:val="24"/>
              </w:rPr>
              <w:t>课程目标2（30%）</w:t>
            </w:r>
          </w:p>
        </w:tc>
        <w:tc>
          <w:tcPr>
            <w:tcW w:w="1107" w:type="pct"/>
            <w:gridSpan w:val="5"/>
            <w:tcBorders>
              <w:right w:val="single" w:color="000000" w:sz="4" w:space="0"/>
            </w:tcBorders>
            <w:noWrap w:val="0"/>
            <w:vAlign w:val="center"/>
          </w:tcPr>
          <w:p w14:paraId="68F91222">
            <w:pPr>
              <w:tabs>
                <w:tab w:val="left" w:pos="720"/>
              </w:tabs>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1.沟通与合作的能力</w:t>
            </w:r>
          </w:p>
          <w:p w14:paraId="4690A876">
            <w:pPr>
              <w:tabs>
                <w:tab w:val="left" w:pos="720"/>
              </w:tabs>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2.保教结合能力</w:t>
            </w:r>
          </w:p>
          <w:p w14:paraId="26790ABB">
            <w:pPr>
              <w:tabs>
                <w:tab w:val="left" w:pos="720"/>
              </w:tabs>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3.环境创设能力</w:t>
            </w:r>
          </w:p>
          <w:p w14:paraId="5DF45F20">
            <w:pPr>
              <w:tabs>
                <w:tab w:val="left" w:pos="720"/>
              </w:tabs>
              <w:adjustRightInd w:val="0"/>
              <w:snapToGrid w:val="0"/>
              <w:rPr>
                <w:rFonts w:ascii="仿宋" w:eastAsia="仿宋" w:cs="仿宋"/>
                <w:szCs w:val="21"/>
              </w:rPr>
            </w:pPr>
            <w:r>
              <w:rPr>
                <w:rFonts w:hint="eastAsia" w:ascii="仿宋" w:hAnsi="Times New Roman" w:eastAsia="仿宋" w:cs="仿宋"/>
                <w:sz w:val="24"/>
                <w:szCs w:val="24"/>
              </w:rPr>
              <w:t>4.教育资源整合能力</w:t>
            </w:r>
          </w:p>
        </w:tc>
        <w:tc>
          <w:tcPr>
            <w:tcW w:w="583" w:type="pct"/>
            <w:gridSpan w:val="2"/>
            <w:tcBorders>
              <w:left w:val="single" w:color="000000" w:sz="4" w:space="0"/>
            </w:tcBorders>
            <w:noWrap w:val="0"/>
            <w:vAlign w:val="center"/>
          </w:tcPr>
          <w:p w14:paraId="3F007605">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5</w:t>
            </w:r>
          </w:p>
        </w:tc>
        <w:tc>
          <w:tcPr>
            <w:tcW w:w="583" w:type="pct"/>
            <w:gridSpan w:val="2"/>
            <w:tcBorders>
              <w:left w:val="single" w:color="000000" w:sz="4" w:space="0"/>
            </w:tcBorders>
            <w:noWrap w:val="0"/>
            <w:vAlign w:val="center"/>
          </w:tcPr>
          <w:p w14:paraId="1D188DFE">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10</w:t>
            </w:r>
          </w:p>
        </w:tc>
        <w:tc>
          <w:tcPr>
            <w:tcW w:w="583" w:type="pct"/>
            <w:gridSpan w:val="2"/>
            <w:tcBorders>
              <w:left w:val="single" w:color="000000" w:sz="4" w:space="0"/>
            </w:tcBorders>
            <w:noWrap w:val="0"/>
            <w:vAlign w:val="center"/>
          </w:tcPr>
          <w:p w14:paraId="064A9DB5">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15</w:t>
            </w:r>
          </w:p>
        </w:tc>
        <w:tc>
          <w:tcPr>
            <w:tcW w:w="391" w:type="pct"/>
            <w:tcBorders>
              <w:left w:val="single" w:color="000000" w:sz="4" w:space="0"/>
              <w:bottom w:val="single" w:color="000000" w:sz="4" w:space="0"/>
            </w:tcBorders>
            <w:noWrap w:val="0"/>
            <w:vAlign w:val="center"/>
          </w:tcPr>
          <w:p w14:paraId="3165B224">
            <w:pPr>
              <w:tabs>
                <w:tab w:val="left" w:pos="720"/>
              </w:tabs>
              <w:jc w:val="center"/>
              <w:rPr>
                <w:rFonts w:ascii="仿宋" w:eastAsia="仿宋" w:cs="仿宋"/>
                <w:sz w:val="24"/>
                <w:szCs w:val="24"/>
              </w:rPr>
            </w:pPr>
            <w:r>
              <w:rPr>
                <w:rFonts w:hint="eastAsia" w:ascii="仿宋" w:eastAsia="仿宋" w:cs="仿宋"/>
                <w:sz w:val="24"/>
                <w:szCs w:val="24"/>
              </w:rPr>
              <w:t>0.70</w:t>
            </w:r>
          </w:p>
        </w:tc>
      </w:tr>
      <w:tr w14:paraId="233C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745" w:hRule="atLeast"/>
        </w:trPr>
        <w:tc>
          <w:tcPr>
            <w:tcW w:w="1004" w:type="pct"/>
            <w:vMerge w:val="continue"/>
            <w:noWrap w:val="0"/>
            <w:vAlign w:val="center"/>
          </w:tcPr>
          <w:p w14:paraId="48129512">
            <w:pPr>
              <w:adjustRightInd w:val="0"/>
              <w:snapToGrid w:val="0"/>
              <w:spacing w:line="240" w:lineRule="atLeast"/>
              <w:jc w:val="center"/>
              <w:rPr>
                <w:rFonts w:hint="eastAsia" w:ascii="仿宋" w:hAnsi="仿宋" w:eastAsia="仿宋" w:cs="仿宋"/>
                <w:color w:val="000000"/>
                <w:sz w:val="24"/>
                <w:szCs w:val="24"/>
                <w:lang w:eastAsia="zh-TW"/>
              </w:rPr>
            </w:pPr>
          </w:p>
        </w:tc>
        <w:tc>
          <w:tcPr>
            <w:tcW w:w="747" w:type="pct"/>
            <w:noWrap w:val="0"/>
            <w:vAlign w:val="center"/>
          </w:tcPr>
          <w:p w14:paraId="0D8FC0DA">
            <w:pPr>
              <w:adjustRightInd w:val="0"/>
              <w:snapToGrid w:val="0"/>
              <w:jc w:val="center"/>
              <w:rPr>
                <w:rFonts w:hint="eastAsia" w:ascii="仿宋" w:eastAsia="仿宋" w:cs="仿宋"/>
                <w:sz w:val="24"/>
                <w:szCs w:val="24"/>
              </w:rPr>
            </w:pPr>
            <w:r>
              <w:rPr>
                <w:rFonts w:hint="eastAsia" w:ascii="仿宋" w:eastAsia="仿宋" w:cs="仿宋"/>
                <w:sz w:val="24"/>
                <w:szCs w:val="24"/>
              </w:rPr>
              <w:t>课程目标3（20%）</w:t>
            </w:r>
          </w:p>
        </w:tc>
        <w:tc>
          <w:tcPr>
            <w:tcW w:w="1107" w:type="pct"/>
            <w:gridSpan w:val="5"/>
            <w:tcBorders>
              <w:right w:val="single" w:color="000000" w:sz="4" w:space="0"/>
            </w:tcBorders>
            <w:noWrap w:val="0"/>
            <w:vAlign w:val="center"/>
          </w:tcPr>
          <w:p w14:paraId="51CC8508">
            <w:pPr>
              <w:tabs>
                <w:tab w:val="left" w:pos="720"/>
              </w:tabs>
              <w:adjustRightInd w:val="0"/>
              <w:snapToGrid w:val="0"/>
              <w:rPr>
                <w:rFonts w:hint="eastAsia" w:ascii="仿宋" w:eastAsia="仿宋" w:cs="仿宋"/>
                <w:sz w:val="24"/>
                <w:szCs w:val="24"/>
              </w:rPr>
            </w:pPr>
            <w:r>
              <w:rPr>
                <w:rFonts w:hint="eastAsia" w:ascii="仿宋" w:eastAsia="仿宋" w:cs="仿宋"/>
                <w:sz w:val="24"/>
                <w:szCs w:val="24"/>
              </w:rPr>
              <w:t>1.幼儿园教师职业行为规范；</w:t>
            </w:r>
          </w:p>
          <w:p w14:paraId="2F91CA34">
            <w:pPr>
              <w:tabs>
                <w:tab w:val="left" w:pos="720"/>
              </w:tabs>
              <w:adjustRightInd w:val="0"/>
              <w:snapToGrid w:val="0"/>
              <w:rPr>
                <w:rFonts w:hint="eastAsia" w:ascii="仿宋" w:eastAsia="仿宋" w:cs="仿宋"/>
                <w:sz w:val="24"/>
                <w:szCs w:val="24"/>
              </w:rPr>
            </w:pPr>
            <w:r>
              <w:rPr>
                <w:rFonts w:hint="eastAsia" w:ascii="仿宋" w:eastAsia="仿宋" w:cs="仿宋"/>
                <w:sz w:val="24"/>
                <w:szCs w:val="24"/>
              </w:rPr>
              <w:t>2.违反教师职业道德行为处理办法，福建省教师职业道德考核办法。</w:t>
            </w:r>
          </w:p>
        </w:tc>
        <w:tc>
          <w:tcPr>
            <w:tcW w:w="583" w:type="pct"/>
            <w:gridSpan w:val="2"/>
            <w:tcBorders>
              <w:left w:val="single" w:color="000000" w:sz="4" w:space="0"/>
            </w:tcBorders>
            <w:noWrap w:val="0"/>
            <w:vAlign w:val="center"/>
          </w:tcPr>
          <w:p w14:paraId="01F3B8B9">
            <w:pPr>
              <w:tabs>
                <w:tab w:val="left" w:pos="720"/>
              </w:tabs>
              <w:adjustRightInd w:val="0"/>
              <w:snapToGrid w:val="0"/>
              <w:jc w:val="center"/>
              <w:rPr>
                <w:rFonts w:hint="eastAsia" w:ascii="仿宋" w:eastAsia="仿宋" w:cs="仿宋"/>
                <w:sz w:val="24"/>
                <w:szCs w:val="24"/>
              </w:rPr>
            </w:pPr>
            <w:r>
              <w:rPr>
                <w:rFonts w:hint="eastAsia" w:ascii="仿宋" w:eastAsia="仿宋" w:cs="仿宋"/>
                <w:sz w:val="24"/>
                <w:szCs w:val="24"/>
              </w:rPr>
              <w:t>5</w:t>
            </w:r>
          </w:p>
        </w:tc>
        <w:tc>
          <w:tcPr>
            <w:tcW w:w="583" w:type="pct"/>
            <w:gridSpan w:val="2"/>
            <w:tcBorders>
              <w:left w:val="single" w:color="000000" w:sz="4" w:space="0"/>
            </w:tcBorders>
            <w:noWrap w:val="0"/>
            <w:vAlign w:val="center"/>
          </w:tcPr>
          <w:p w14:paraId="00E69CAC">
            <w:pPr>
              <w:tabs>
                <w:tab w:val="left" w:pos="720"/>
              </w:tabs>
              <w:adjustRightInd w:val="0"/>
              <w:snapToGrid w:val="0"/>
              <w:jc w:val="center"/>
              <w:rPr>
                <w:rFonts w:hint="eastAsia" w:ascii="仿宋" w:eastAsia="仿宋" w:cs="仿宋"/>
                <w:sz w:val="24"/>
                <w:szCs w:val="24"/>
              </w:rPr>
            </w:pPr>
            <w:r>
              <w:rPr>
                <w:rFonts w:hint="eastAsia" w:ascii="仿宋" w:eastAsia="仿宋" w:cs="仿宋"/>
                <w:sz w:val="24"/>
                <w:szCs w:val="24"/>
              </w:rPr>
              <w:t>5</w:t>
            </w:r>
          </w:p>
        </w:tc>
        <w:tc>
          <w:tcPr>
            <w:tcW w:w="583" w:type="pct"/>
            <w:gridSpan w:val="2"/>
            <w:tcBorders>
              <w:left w:val="single" w:color="000000" w:sz="4" w:space="0"/>
            </w:tcBorders>
            <w:noWrap w:val="0"/>
            <w:vAlign w:val="center"/>
          </w:tcPr>
          <w:p w14:paraId="0B9B56CF">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10</w:t>
            </w:r>
          </w:p>
        </w:tc>
        <w:tc>
          <w:tcPr>
            <w:tcW w:w="391" w:type="pct"/>
            <w:tcBorders>
              <w:left w:val="single" w:color="000000" w:sz="4" w:space="0"/>
              <w:bottom w:val="single" w:color="000000" w:sz="4" w:space="0"/>
            </w:tcBorders>
            <w:noWrap w:val="0"/>
            <w:vAlign w:val="center"/>
          </w:tcPr>
          <w:p w14:paraId="14D667D5">
            <w:pPr>
              <w:tabs>
                <w:tab w:val="left" w:pos="720"/>
              </w:tabs>
              <w:jc w:val="center"/>
              <w:rPr>
                <w:rFonts w:hint="eastAsia" w:ascii="仿宋" w:eastAsia="仿宋" w:cs="仿宋"/>
                <w:sz w:val="24"/>
                <w:szCs w:val="24"/>
              </w:rPr>
            </w:pPr>
            <w:r>
              <w:rPr>
                <w:rFonts w:hint="eastAsia" w:ascii="仿宋" w:eastAsia="仿宋" w:cs="仿宋"/>
                <w:sz w:val="24"/>
                <w:szCs w:val="24"/>
              </w:rPr>
              <w:t>0.70</w:t>
            </w:r>
          </w:p>
        </w:tc>
      </w:tr>
      <w:tr w14:paraId="3F2D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5" w:hRule="atLeast"/>
        </w:trPr>
        <w:tc>
          <w:tcPr>
            <w:tcW w:w="1004" w:type="pct"/>
            <w:vMerge w:val="continue"/>
            <w:noWrap w:val="0"/>
            <w:vAlign w:val="center"/>
          </w:tcPr>
          <w:p w14:paraId="0F491D54">
            <w:pPr>
              <w:adjustRightInd w:val="0"/>
              <w:snapToGrid w:val="0"/>
              <w:spacing w:line="240" w:lineRule="atLeast"/>
              <w:jc w:val="center"/>
              <w:rPr>
                <w:rFonts w:hint="eastAsia" w:ascii="仿宋" w:hAnsi="仿宋" w:eastAsia="仿宋" w:cs="仿宋"/>
                <w:color w:val="000000"/>
                <w:sz w:val="24"/>
                <w:szCs w:val="24"/>
                <w:lang w:eastAsia="zh-TW"/>
              </w:rPr>
            </w:pPr>
          </w:p>
        </w:tc>
        <w:tc>
          <w:tcPr>
            <w:tcW w:w="1854" w:type="pct"/>
            <w:gridSpan w:val="6"/>
            <w:tcBorders>
              <w:bottom w:val="single" w:color="auto" w:sz="4" w:space="0"/>
              <w:right w:val="single" w:color="000000" w:sz="4" w:space="0"/>
            </w:tcBorders>
            <w:noWrap w:val="0"/>
            <w:vAlign w:val="center"/>
          </w:tcPr>
          <w:p w14:paraId="332175AD">
            <w:pPr>
              <w:widowControl/>
              <w:autoSpaceDE w:val="0"/>
              <w:autoSpaceDN w:val="0"/>
              <w:adjustRightInd w:val="0"/>
              <w:snapToGrid w:val="0"/>
              <w:jc w:val="center"/>
              <w:textAlignment w:val="bottom"/>
              <w:rPr>
                <w:rFonts w:hint="eastAsia" w:ascii="仿宋" w:hAnsi="仿宋" w:eastAsia="仿宋" w:cs="仿宋"/>
                <w:color w:val="4472C4"/>
                <w:sz w:val="24"/>
                <w:szCs w:val="24"/>
              </w:rPr>
            </w:pPr>
            <w:r>
              <w:rPr>
                <w:rFonts w:hint="eastAsia" w:ascii="仿宋" w:eastAsia="仿宋" w:cs="仿宋"/>
                <w:sz w:val="24"/>
                <w:szCs w:val="24"/>
              </w:rPr>
              <w:t>总分</w:t>
            </w:r>
          </w:p>
        </w:tc>
        <w:tc>
          <w:tcPr>
            <w:tcW w:w="583" w:type="pct"/>
            <w:gridSpan w:val="2"/>
            <w:tcBorders>
              <w:left w:val="single" w:color="000000" w:sz="4" w:space="0"/>
              <w:bottom w:val="single" w:color="auto" w:sz="4" w:space="0"/>
            </w:tcBorders>
            <w:noWrap w:val="0"/>
            <w:vAlign w:val="center"/>
          </w:tcPr>
          <w:p w14:paraId="08A896B5">
            <w:pPr>
              <w:tabs>
                <w:tab w:val="left" w:pos="720"/>
              </w:tabs>
              <w:jc w:val="center"/>
              <w:rPr>
                <w:rFonts w:hint="eastAsia" w:ascii="仿宋" w:eastAsia="仿宋" w:cs="仿宋"/>
                <w:sz w:val="24"/>
                <w:szCs w:val="24"/>
              </w:rPr>
            </w:pPr>
            <w:r>
              <w:rPr>
                <w:rFonts w:hint="eastAsia" w:ascii="仿宋" w:eastAsia="仿宋" w:cs="仿宋"/>
                <w:sz w:val="24"/>
                <w:szCs w:val="24"/>
              </w:rPr>
              <w:t>30</w:t>
            </w:r>
          </w:p>
        </w:tc>
        <w:tc>
          <w:tcPr>
            <w:tcW w:w="583" w:type="pct"/>
            <w:gridSpan w:val="2"/>
            <w:tcBorders>
              <w:left w:val="single" w:color="000000" w:sz="4" w:space="0"/>
              <w:bottom w:val="single" w:color="auto" w:sz="4" w:space="0"/>
            </w:tcBorders>
            <w:noWrap w:val="0"/>
            <w:vAlign w:val="center"/>
          </w:tcPr>
          <w:p w14:paraId="33D3F449">
            <w:pPr>
              <w:tabs>
                <w:tab w:val="left" w:pos="720"/>
              </w:tabs>
              <w:jc w:val="center"/>
              <w:rPr>
                <w:rFonts w:hint="eastAsia" w:ascii="仿宋" w:eastAsia="仿宋" w:cs="仿宋"/>
                <w:sz w:val="24"/>
                <w:szCs w:val="24"/>
              </w:rPr>
            </w:pPr>
            <w:r>
              <w:rPr>
                <w:rFonts w:hint="eastAsia" w:ascii="仿宋" w:eastAsia="仿宋" w:cs="仿宋"/>
                <w:sz w:val="24"/>
                <w:szCs w:val="24"/>
              </w:rPr>
              <w:t>20</w:t>
            </w:r>
          </w:p>
        </w:tc>
        <w:tc>
          <w:tcPr>
            <w:tcW w:w="583" w:type="pct"/>
            <w:gridSpan w:val="2"/>
            <w:tcBorders>
              <w:left w:val="single" w:color="000000" w:sz="4" w:space="0"/>
              <w:bottom w:val="single" w:color="auto" w:sz="4" w:space="0"/>
            </w:tcBorders>
            <w:noWrap w:val="0"/>
            <w:vAlign w:val="center"/>
          </w:tcPr>
          <w:p w14:paraId="43393A8E">
            <w:pPr>
              <w:tabs>
                <w:tab w:val="left" w:pos="720"/>
              </w:tabs>
              <w:jc w:val="center"/>
              <w:rPr>
                <w:rFonts w:ascii="仿宋" w:eastAsia="仿宋" w:cs="仿宋"/>
                <w:sz w:val="24"/>
                <w:szCs w:val="24"/>
              </w:rPr>
            </w:pPr>
            <w:r>
              <w:rPr>
                <w:rFonts w:hint="eastAsia" w:ascii="仿宋" w:eastAsia="仿宋" w:cs="仿宋"/>
                <w:sz w:val="24"/>
                <w:szCs w:val="24"/>
              </w:rPr>
              <w:t>50</w:t>
            </w:r>
          </w:p>
        </w:tc>
        <w:tc>
          <w:tcPr>
            <w:tcW w:w="391" w:type="pct"/>
            <w:tcBorders>
              <w:top w:val="single" w:color="000000" w:sz="4" w:space="0"/>
              <w:left w:val="single" w:color="000000" w:sz="4" w:space="0"/>
              <w:bottom w:val="single" w:color="auto" w:sz="4" w:space="0"/>
            </w:tcBorders>
            <w:noWrap w:val="0"/>
            <w:vAlign w:val="center"/>
          </w:tcPr>
          <w:p w14:paraId="63F69900">
            <w:pPr>
              <w:tabs>
                <w:tab w:val="left" w:pos="720"/>
              </w:tabs>
              <w:jc w:val="center"/>
              <w:rPr>
                <w:rFonts w:hint="eastAsia" w:ascii="仿宋" w:eastAsia="仿宋" w:cs="仿宋"/>
                <w:sz w:val="24"/>
                <w:szCs w:val="24"/>
              </w:rPr>
            </w:pPr>
            <w:r>
              <w:rPr>
                <w:rFonts w:hint="eastAsia" w:ascii="仿宋" w:eastAsia="仿宋" w:cs="仿宋"/>
                <w:sz w:val="24"/>
                <w:szCs w:val="24"/>
              </w:rPr>
              <w:t>0.70</w:t>
            </w:r>
          </w:p>
        </w:tc>
      </w:tr>
      <w:tr w14:paraId="394B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c>
          <w:tcPr>
            <w:tcW w:w="1004" w:type="pct"/>
            <w:noWrap w:val="0"/>
            <w:vAlign w:val="center"/>
          </w:tcPr>
          <w:p w14:paraId="09E28FE0">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14:paraId="650F7383">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3995" w:type="pct"/>
            <w:gridSpan w:val="13"/>
            <w:tcBorders>
              <w:bottom w:val="single" w:color="auto" w:sz="4" w:space="0"/>
            </w:tcBorders>
            <w:noWrap w:val="0"/>
            <w:vAlign w:val="center"/>
          </w:tcPr>
          <w:p w14:paraId="5DB9CEFB">
            <w:pPr>
              <w:tabs>
                <w:tab w:val="left" w:pos="720"/>
              </w:tabs>
              <w:adjustRightInd w:val="0"/>
              <w:snapToGrid w:val="0"/>
              <w:jc w:val="left"/>
              <w:rPr>
                <w:rFonts w:hint="eastAsia" w:ascii="仿宋" w:eastAsia="仿宋" w:cs="仿宋"/>
                <w:sz w:val="24"/>
                <w:szCs w:val="24"/>
              </w:rPr>
            </w:pPr>
            <w:r>
              <w:rPr>
                <w:rFonts w:hint="eastAsia" w:ascii="仿宋" w:eastAsia="仿宋" w:cs="仿宋"/>
                <w:sz w:val="24"/>
                <w:szCs w:val="24"/>
              </w:rPr>
              <w:t>1.自主学习。建议学生通过预习教材和线上视频观看，对照课前学习任务清单，进行自主学习，并同步完成相关线上课程平台的不同任务。引导学生规划自己的课程学习，充分发挥自身的学习能动性。</w:t>
            </w:r>
          </w:p>
          <w:p w14:paraId="1AB3080C">
            <w:pPr>
              <w:rPr>
                <w:rFonts w:hint="eastAsia" w:ascii="仿宋" w:hAnsi="仿宋" w:eastAsia="仿宋" w:cs="仿宋"/>
                <w:color w:val="4472C4"/>
                <w:kern w:val="0"/>
                <w:sz w:val="24"/>
                <w:szCs w:val="24"/>
              </w:rPr>
            </w:pPr>
            <w:r>
              <w:rPr>
                <w:rFonts w:hint="eastAsia" w:ascii="仿宋" w:eastAsia="仿宋" w:cs="仿宋"/>
                <w:sz w:val="24"/>
                <w:szCs w:val="24"/>
              </w:rPr>
              <w:t>2.研究性学习。鼓励学生针对课程教学内容，尝试理论课结合案例分析、讨论和见习的教学方式，开展相关的幼儿园班级管理汇报和调查报告，提高学生的学习兴趣，更新幼儿园组织与管理观念，增强从事幼儿园组织与管理的信心和能力。</w:t>
            </w:r>
          </w:p>
        </w:tc>
      </w:tr>
      <w:tr w14:paraId="2700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004" w:type="pct"/>
            <w:noWrap w:val="0"/>
            <w:vAlign w:val="center"/>
          </w:tcPr>
          <w:p w14:paraId="6B5A01D7">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14:paraId="4BBA5CFC">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3995" w:type="pct"/>
            <w:gridSpan w:val="13"/>
            <w:noWrap w:val="0"/>
            <w:vAlign w:val="center"/>
          </w:tcPr>
          <w:p w14:paraId="06B236F6">
            <w:pPr>
              <w:tabs>
                <w:tab w:val="left" w:pos="720"/>
              </w:tabs>
              <w:adjustRightInd w:val="0"/>
              <w:snapToGrid w:val="0"/>
              <w:rPr>
                <w:rFonts w:hint="eastAsia" w:ascii="仿宋" w:hAnsi="仿宋" w:eastAsia="仿宋" w:cs="仿宋"/>
                <w:color w:val="000000"/>
                <w:kern w:val="0"/>
                <w:sz w:val="24"/>
                <w:szCs w:val="24"/>
              </w:rPr>
            </w:pPr>
            <w:r>
              <w:rPr>
                <w:rFonts w:hint="eastAsia" w:ascii="仿宋" w:eastAsia="仿宋" w:cs="仿宋"/>
                <w:sz w:val="24"/>
                <w:szCs w:val="24"/>
              </w:rPr>
              <w:t>《幼儿教师职业成长》课程目标评分量表见附表。</w:t>
            </w:r>
          </w:p>
        </w:tc>
      </w:tr>
      <w:tr w14:paraId="2545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004" w:type="pct"/>
            <w:noWrap w:val="0"/>
            <w:vAlign w:val="center"/>
          </w:tcPr>
          <w:p w14:paraId="13DA1046">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3995" w:type="pct"/>
            <w:gridSpan w:val="13"/>
            <w:noWrap w:val="0"/>
            <w:vAlign w:val="center"/>
          </w:tcPr>
          <w:p w14:paraId="74430388">
            <w:pPr>
              <w:rPr>
                <w:rFonts w:hint="eastAsia" w:ascii="仿宋" w:hAnsi="仿宋" w:eastAsia="仿宋" w:cs="仿宋"/>
                <w:color w:val="000000"/>
                <w:kern w:val="0"/>
                <w:sz w:val="24"/>
                <w:szCs w:val="24"/>
              </w:rPr>
            </w:pPr>
            <w:r>
              <w:rPr>
                <w:rFonts w:hint="eastAsia" w:ascii="仿宋" w:eastAsia="仿宋" w:cs="仿宋"/>
                <w:sz w:val="24"/>
                <w:szCs w:val="24"/>
              </w:rPr>
              <w:t>课程大纲A—M项由开课学院审批通过，任课教师不能自行更改。</w:t>
            </w:r>
          </w:p>
        </w:tc>
      </w:tr>
      <w:tr w14:paraId="7DFC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771" w:hRule="atLeast"/>
        </w:trPr>
        <w:tc>
          <w:tcPr>
            <w:tcW w:w="1004" w:type="pct"/>
            <w:noWrap w:val="0"/>
            <w:vAlign w:val="center"/>
          </w:tcPr>
          <w:p w14:paraId="5CDE7908">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14:paraId="65EC7151">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1688" w:type="pct"/>
            <w:gridSpan w:val="3"/>
            <w:noWrap w:val="0"/>
            <w:vAlign w:val="center"/>
          </w:tcPr>
          <w:p w14:paraId="34D66F77">
            <w:pPr>
              <w:widowControl/>
              <w:jc w:val="left"/>
              <w:rPr>
                <w:rFonts w:hint="eastAsia" w:ascii="仿宋" w:eastAsia="仿宋" w:cs="仿宋"/>
                <w:sz w:val="24"/>
                <w:szCs w:val="24"/>
              </w:rPr>
            </w:pPr>
            <w:r>
              <w:rPr>
                <w:rFonts w:hint="eastAsia" w:ascii="仿宋" w:eastAsia="仿宋" w:cs="仿宋"/>
                <w:sz w:val="24"/>
                <w:szCs w:val="24"/>
              </w:rPr>
              <w:t xml:space="preserve">课程教学大纲修订负责人及教学团队成员签名：   </w:t>
            </w:r>
          </w:p>
          <w:p w14:paraId="6AA33A44">
            <w:pPr>
              <w:widowControl/>
              <w:jc w:val="left"/>
              <w:rPr>
                <w:rFonts w:hint="eastAsia" w:ascii="仿宋" w:eastAsia="仿宋" w:cs="仿宋"/>
                <w:sz w:val="24"/>
                <w:szCs w:val="24"/>
              </w:rPr>
            </w:pPr>
          </w:p>
          <w:p w14:paraId="7B86C98F">
            <w:pPr>
              <w:widowControl/>
              <w:jc w:val="right"/>
              <w:rPr>
                <w:rFonts w:hint="eastAsia" w:ascii="仿宋" w:eastAsia="仿宋" w:cs="仿宋"/>
                <w:sz w:val="24"/>
                <w:szCs w:val="24"/>
              </w:rPr>
            </w:pPr>
            <w:r>
              <w:rPr>
                <w:rFonts w:hint="eastAsia" w:ascii="仿宋" w:eastAsia="仿宋" w:cs="仿宋"/>
                <w:sz w:val="24"/>
                <w:szCs w:val="24"/>
              </w:rPr>
              <w:drawing>
                <wp:inline distT="0" distB="0" distL="114300" distR="114300">
                  <wp:extent cx="853440" cy="342900"/>
                  <wp:effectExtent l="0" t="0" r="10160" b="0"/>
                  <wp:docPr id="2" name="图片 2" descr="1665338197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5338197980"/>
                          <pic:cNvPicPr>
                            <a:picLocks noChangeAspect="1"/>
                          </pic:cNvPicPr>
                        </pic:nvPicPr>
                        <pic:blipFill>
                          <a:blip r:embed="rId6"/>
                          <a:stretch>
                            <a:fillRect/>
                          </a:stretch>
                        </pic:blipFill>
                        <pic:spPr>
                          <a:xfrm>
                            <a:off x="0" y="0"/>
                            <a:ext cx="853440" cy="342900"/>
                          </a:xfrm>
                          <a:prstGeom prst="rect">
                            <a:avLst/>
                          </a:prstGeom>
                          <a:noFill/>
                          <a:ln>
                            <a:noFill/>
                          </a:ln>
                        </pic:spPr>
                      </pic:pic>
                    </a:graphicData>
                  </a:graphic>
                </wp:inline>
              </w:drawing>
            </w:r>
            <w:r>
              <w:rPr>
                <w:rFonts w:hint="eastAsia" w:ascii="仿宋" w:eastAsia="仿宋" w:cs="仿宋"/>
                <w:sz w:val="24"/>
                <w:szCs w:val="24"/>
              </w:rPr>
              <w:drawing>
                <wp:inline distT="0" distB="0" distL="114300" distR="114300">
                  <wp:extent cx="769620" cy="289560"/>
                  <wp:effectExtent l="0" t="0" r="5080" b="2540"/>
                  <wp:docPr id="3" name="图片 3" descr="1665338198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5338198005"/>
                          <pic:cNvPicPr>
                            <a:picLocks noChangeAspect="1"/>
                          </pic:cNvPicPr>
                        </pic:nvPicPr>
                        <pic:blipFill>
                          <a:blip r:embed="rId7"/>
                          <a:stretch>
                            <a:fillRect/>
                          </a:stretch>
                        </pic:blipFill>
                        <pic:spPr>
                          <a:xfrm>
                            <a:off x="0" y="0"/>
                            <a:ext cx="769620" cy="289560"/>
                          </a:xfrm>
                          <a:prstGeom prst="rect">
                            <a:avLst/>
                          </a:prstGeom>
                          <a:noFill/>
                          <a:ln>
                            <a:noFill/>
                          </a:ln>
                        </pic:spPr>
                      </pic:pic>
                    </a:graphicData>
                  </a:graphic>
                </wp:inline>
              </w:drawing>
            </w:r>
          </w:p>
          <w:p w14:paraId="61305CA7">
            <w:pPr>
              <w:widowControl/>
              <w:jc w:val="right"/>
              <w:rPr>
                <w:rFonts w:hint="eastAsia" w:ascii="仿宋" w:eastAsia="仿宋" w:cs="仿宋"/>
                <w:sz w:val="24"/>
                <w:szCs w:val="24"/>
              </w:rPr>
            </w:pPr>
          </w:p>
          <w:p w14:paraId="12658848">
            <w:pPr>
              <w:widowControl/>
              <w:jc w:val="right"/>
              <w:rPr>
                <w:rFonts w:hint="eastAsia" w:ascii="仿宋" w:eastAsia="仿宋" w:cs="仿宋"/>
                <w:sz w:val="24"/>
                <w:szCs w:val="24"/>
              </w:rPr>
            </w:pPr>
            <w:r>
              <w:rPr>
                <w:rFonts w:hint="eastAsia" w:ascii="仿宋" w:eastAsia="仿宋" w:cs="仿宋"/>
                <w:sz w:val="24"/>
                <w:szCs w:val="24"/>
              </w:rPr>
              <w:t xml:space="preserve">                                                   </w:t>
            </w:r>
            <w:r>
              <w:rPr>
                <w:rFonts w:hint="eastAsia" w:ascii="仿宋" w:eastAsia="仿宋" w:cs="仿宋"/>
                <w:sz w:val="24"/>
                <w:szCs w:val="24"/>
                <w:lang w:val="en-US" w:eastAsia="zh-CN"/>
              </w:rPr>
              <w:t>2024</w:t>
            </w:r>
            <w:r>
              <w:rPr>
                <w:rFonts w:hint="eastAsia" w:ascii="仿宋" w:eastAsia="仿宋" w:cs="仿宋"/>
                <w:sz w:val="24"/>
                <w:szCs w:val="24"/>
              </w:rPr>
              <w:t xml:space="preserve">年 </w:t>
            </w:r>
            <w:r>
              <w:rPr>
                <w:rFonts w:hint="eastAsia" w:ascii="仿宋" w:eastAsia="仿宋" w:cs="仿宋"/>
                <w:sz w:val="24"/>
                <w:szCs w:val="24"/>
                <w:lang w:val="en-US" w:eastAsia="zh-CN"/>
              </w:rPr>
              <w:t>2</w:t>
            </w:r>
            <w:r>
              <w:rPr>
                <w:rFonts w:hint="eastAsia" w:ascii="仿宋" w:eastAsia="仿宋" w:cs="仿宋"/>
                <w:sz w:val="24"/>
                <w:szCs w:val="24"/>
              </w:rPr>
              <w:t xml:space="preserve"> 月 </w:t>
            </w:r>
            <w:r>
              <w:rPr>
                <w:rFonts w:hint="eastAsia" w:ascii="仿宋" w:eastAsia="仿宋" w:cs="仿宋"/>
                <w:sz w:val="24"/>
                <w:szCs w:val="24"/>
                <w:lang w:val="en-US" w:eastAsia="zh-CN"/>
              </w:rPr>
              <w:t>24</w:t>
            </w:r>
            <w:r>
              <w:rPr>
                <w:rFonts w:hint="eastAsia" w:ascii="仿宋" w:eastAsia="仿宋" w:cs="仿宋"/>
                <w:sz w:val="24"/>
                <w:szCs w:val="24"/>
              </w:rPr>
              <w:t xml:space="preserve"> 日 </w:t>
            </w:r>
          </w:p>
          <w:p w14:paraId="3E5C0FAB">
            <w:pPr>
              <w:widowControl/>
              <w:jc w:val="right"/>
              <w:rPr>
                <w:rFonts w:hint="eastAsia" w:ascii="仿宋" w:hAnsi="仿宋" w:eastAsia="仿宋" w:cs="仿宋"/>
                <w:kern w:val="0"/>
                <w:sz w:val="24"/>
                <w:szCs w:val="24"/>
              </w:rPr>
            </w:pPr>
          </w:p>
        </w:tc>
        <w:tc>
          <w:tcPr>
            <w:tcW w:w="2307" w:type="pct"/>
            <w:gridSpan w:val="10"/>
            <w:noWrap w:val="0"/>
            <w:vAlign w:val="center"/>
          </w:tcPr>
          <w:p w14:paraId="50F30B52">
            <w:pPr>
              <w:widowControl/>
              <w:jc w:val="left"/>
              <w:rPr>
                <w:rFonts w:hint="eastAsia" w:ascii="仿宋" w:eastAsia="仿宋" w:cs="仿宋"/>
                <w:sz w:val="24"/>
                <w:szCs w:val="24"/>
              </w:rPr>
            </w:pPr>
            <w:r>
              <w:rPr>
                <w:rFonts w:hint="eastAsia" w:ascii="仿宋" w:eastAsia="仿宋" w:cs="仿宋"/>
                <w:sz w:val="24"/>
                <w:szCs w:val="24"/>
              </w:rPr>
              <w:t>系主任审核意见：</w:t>
            </w:r>
          </w:p>
          <w:p w14:paraId="6AF2C374">
            <w:pPr>
              <w:widowControl/>
              <w:jc w:val="left"/>
              <w:rPr>
                <w:rFonts w:hint="eastAsia" w:ascii="仿宋" w:eastAsia="仿宋" w:cs="仿宋"/>
                <w:sz w:val="24"/>
                <w:szCs w:val="24"/>
              </w:rPr>
            </w:pPr>
          </w:p>
          <w:p w14:paraId="6AF82947">
            <w:pPr>
              <w:widowControl/>
              <w:jc w:val="left"/>
              <w:rPr>
                <w:rFonts w:hint="eastAsia" w:ascii="仿宋" w:eastAsia="仿宋" w:cs="仿宋"/>
                <w:sz w:val="24"/>
                <w:szCs w:val="24"/>
              </w:rPr>
            </w:pPr>
          </w:p>
          <w:p w14:paraId="6EF82163">
            <w:pPr>
              <w:widowControl/>
              <w:jc w:val="left"/>
              <w:rPr>
                <w:rFonts w:hint="eastAsia" w:ascii="仿宋" w:eastAsia="仿宋" w:cs="仿宋"/>
                <w:sz w:val="24"/>
                <w:szCs w:val="24"/>
              </w:rPr>
            </w:pPr>
          </w:p>
          <w:p w14:paraId="2287E6F2">
            <w:pPr>
              <w:widowControl/>
              <w:jc w:val="left"/>
              <w:rPr>
                <w:rFonts w:hint="eastAsia" w:ascii="仿宋" w:eastAsia="仿宋" w:cs="仿宋"/>
                <w:sz w:val="24"/>
                <w:szCs w:val="24"/>
              </w:rPr>
            </w:pPr>
            <w:r>
              <w:rPr>
                <w:rFonts w:hint="eastAsia" w:ascii="仿宋" w:eastAsia="仿宋" w:cs="仿宋"/>
                <w:sz w:val="24"/>
                <w:szCs w:val="24"/>
              </w:rPr>
              <w:t>系主任签名：</w:t>
            </w:r>
            <w:r>
              <w:rPr>
                <w:rFonts w:hint="eastAsia" w:ascii="仿宋" w:eastAsia="仿宋" w:cs="仿宋"/>
                <w:sz w:val="24"/>
                <w:szCs w:val="24"/>
              </w:rPr>
              <w:drawing>
                <wp:inline distT="0" distB="0" distL="114300" distR="114300">
                  <wp:extent cx="731520" cy="312420"/>
                  <wp:effectExtent l="0" t="0" r="5080" b="5080"/>
                  <wp:docPr id="4" name="图片 4" descr="166532186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5321860623"/>
                          <pic:cNvPicPr>
                            <a:picLocks noChangeAspect="1"/>
                          </pic:cNvPicPr>
                        </pic:nvPicPr>
                        <pic:blipFill>
                          <a:blip r:embed="rId8"/>
                          <a:stretch>
                            <a:fillRect/>
                          </a:stretch>
                        </pic:blipFill>
                        <pic:spPr>
                          <a:xfrm>
                            <a:off x="0" y="0"/>
                            <a:ext cx="731520" cy="312420"/>
                          </a:xfrm>
                          <a:prstGeom prst="rect">
                            <a:avLst/>
                          </a:prstGeom>
                          <a:noFill/>
                          <a:ln>
                            <a:noFill/>
                          </a:ln>
                        </pic:spPr>
                      </pic:pic>
                    </a:graphicData>
                  </a:graphic>
                </wp:inline>
              </w:drawing>
            </w:r>
          </w:p>
          <w:p w14:paraId="2BAB8318">
            <w:pPr>
              <w:widowControl/>
              <w:jc w:val="right"/>
              <w:rPr>
                <w:rFonts w:hint="eastAsia" w:ascii="仿宋" w:eastAsia="仿宋" w:cs="仿宋"/>
                <w:sz w:val="24"/>
                <w:szCs w:val="24"/>
              </w:rPr>
            </w:pPr>
          </w:p>
          <w:p w14:paraId="7BDE1427">
            <w:pPr>
              <w:widowControl/>
              <w:jc w:val="right"/>
              <w:rPr>
                <w:rFonts w:hint="eastAsia" w:ascii="仿宋" w:eastAsia="仿宋" w:cs="仿宋"/>
                <w:sz w:val="24"/>
                <w:szCs w:val="24"/>
              </w:rPr>
            </w:pPr>
            <w:r>
              <w:rPr>
                <w:rFonts w:hint="eastAsia" w:ascii="仿宋" w:eastAsia="仿宋" w:cs="仿宋"/>
                <w:sz w:val="24"/>
                <w:szCs w:val="24"/>
                <w:lang w:val="en-US" w:eastAsia="zh-CN"/>
              </w:rPr>
              <w:t>2024</w:t>
            </w:r>
            <w:r>
              <w:rPr>
                <w:rFonts w:hint="eastAsia" w:ascii="仿宋" w:eastAsia="仿宋" w:cs="仿宋"/>
                <w:sz w:val="24"/>
                <w:szCs w:val="24"/>
              </w:rPr>
              <w:t xml:space="preserve">年 </w:t>
            </w:r>
            <w:r>
              <w:rPr>
                <w:rFonts w:hint="eastAsia" w:ascii="仿宋" w:eastAsia="仿宋" w:cs="仿宋"/>
                <w:sz w:val="24"/>
                <w:szCs w:val="24"/>
                <w:lang w:val="en-US" w:eastAsia="zh-CN"/>
              </w:rPr>
              <w:t>2</w:t>
            </w:r>
            <w:r>
              <w:rPr>
                <w:rFonts w:hint="eastAsia" w:ascii="仿宋" w:eastAsia="仿宋" w:cs="仿宋"/>
                <w:sz w:val="24"/>
                <w:szCs w:val="24"/>
              </w:rPr>
              <w:t xml:space="preserve"> 月</w:t>
            </w:r>
            <w:r>
              <w:rPr>
                <w:rFonts w:hint="eastAsia" w:ascii="仿宋" w:eastAsia="仿宋" w:cs="仿宋"/>
                <w:sz w:val="24"/>
                <w:szCs w:val="24"/>
                <w:lang w:val="en-US" w:eastAsia="zh-CN"/>
              </w:rPr>
              <w:t>24</w:t>
            </w:r>
            <w:r>
              <w:rPr>
                <w:rFonts w:hint="eastAsia" w:ascii="仿宋" w:eastAsia="仿宋" w:cs="仿宋"/>
                <w:sz w:val="24"/>
                <w:szCs w:val="24"/>
              </w:rPr>
              <w:t xml:space="preserve"> 日 </w:t>
            </w:r>
          </w:p>
          <w:p w14:paraId="181115A0">
            <w:pPr>
              <w:widowControl/>
              <w:jc w:val="right"/>
              <w:rPr>
                <w:rFonts w:hint="eastAsia" w:ascii="仿宋" w:eastAsia="仿宋" w:cs="仿宋"/>
                <w:sz w:val="24"/>
                <w:szCs w:val="24"/>
              </w:rPr>
            </w:pPr>
          </w:p>
          <w:p w14:paraId="2F9446B9">
            <w:pPr>
              <w:widowControl/>
              <w:jc w:val="right"/>
              <w:rPr>
                <w:rFonts w:hint="eastAsia" w:ascii="仿宋" w:hAnsi="仿宋" w:eastAsia="仿宋" w:cs="仿宋"/>
                <w:kern w:val="0"/>
                <w:sz w:val="24"/>
                <w:szCs w:val="24"/>
              </w:rPr>
            </w:pPr>
          </w:p>
        </w:tc>
      </w:tr>
    </w:tbl>
    <w:p w14:paraId="3B6AF4D8">
      <w:pPr>
        <w:spacing w:before="240" w:line="276" w:lineRule="auto"/>
        <w:jc w:val="center"/>
        <w:outlineLvl w:val="0"/>
        <w:rPr>
          <w:rFonts w:hint="eastAsia" w:ascii="仿宋" w:hAnsi="Times New Roman" w:eastAsia="仿宋" w:cs="仿宋"/>
          <w:b/>
          <w:color w:val="000000"/>
          <w:kern w:val="2"/>
          <w:sz w:val="28"/>
          <w:szCs w:val="28"/>
        </w:rPr>
      </w:pPr>
    </w:p>
    <w:p w14:paraId="34B7B5AF">
      <w:pPr>
        <w:spacing w:before="240" w:line="276" w:lineRule="auto"/>
        <w:jc w:val="center"/>
        <w:outlineLvl w:val="0"/>
        <w:rPr>
          <w:rFonts w:hint="eastAsia" w:ascii="仿宋" w:hAnsi="Times New Roman" w:eastAsia="仿宋" w:cs="仿宋"/>
          <w:b/>
          <w:color w:val="000000"/>
          <w:kern w:val="2"/>
          <w:sz w:val="28"/>
          <w:szCs w:val="28"/>
        </w:rPr>
      </w:pPr>
    </w:p>
    <w:p w14:paraId="50EC1742">
      <w:pPr>
        <w:spacing w:before="240" w:line="276" w:lineRule="auto"/>
        <w:jc w:val="center"/>
        <w:outlineLvl w:val="0"/>
        <w:rPr>
          <w:rFonts w:hint="eastAsia" w:ascii="仿宋" w:hAnsi="Times New Roman" w:eastAsia="仿宋" w:cs="仿宋"/>
          <w:b/>
          <w:color w:val="000000"/>
          <w:kern w:val="2"/>
          <w:sz w:val="28"/>
          <w:szCs w:val="28"/>
        </w:rPr>
      </w:pPr>
    </w:p>
    <w:p w14:paraId="6EB9819D">
      <w:pPr>
        <w:spacing w:before="240" w:line="276" w:lineRule="auto"/>
        <w:jc w:val="center"/>
        <w:outlineLvl w:val="0"/>
        <w:rPr>
          <w:rFonts w:hint="eastAsia" w:ascii="仿宋" w:hAnsi="Times New Roman" w:eastAsia="仿宋" w:cs="仿宋"/>
          <w:b/>
          <w:color w:val="000000"/>
          <w:kern w:val="2"/>
          <w:sz w:val="28"/>
          <w:szCs w:val="28"/>
        </w:rPr>
      </w:pPr>
      <w:bookmarkStart w:id="4" w:name="_Toc23730"/>
      <w:r>
        <w:rPr>
          <w:rFonts w:hint="eastAsia" w:ascii="仿宋" w:hAnsi="Times New Roman" w:eastAsia="仿宋" w:cs="仿宋"/>
          <w:b/>
          <w:color w:val="000000"/>
          <w:kern w:val="2"/>
          <w:sz w:val="28"/>
          <w:szCs w:val="28"/>
        </w:rPr>
        <w:t>附表</w:t>
      </w:r>
      <w:r>
        <w:rPr>
          <w:rFonts w:hint="eastAsia" w:ascii="仿宋" w:hAnsi="Times New Roman" w:eastAsia="仿宋" w:cs="仿宋"/>
          <w:b/>
          <w:color w:val="000000"/>
          <w:kern w:val="2"/>
          <w:sz w:val="28"/>
          <w:szCs w:val="28"/>
          <w:lang w:eastAsia="zh-CN"/>
        </w:rPr>
        <w:t>：</w:t>
      </w:r>
      <w:r>
        <w:rPr>
          <w:rFonts w:hint="eastAsia" w:ascii="仿宋" w:hAnsi="Times New Roman" w:eastAsia="仿宋" w:cs="仿宋"/>
          <w:b/>
          <w:color w:val="000000"/>
          <w:kern w:val="2"/>
          <w:sz w:val="28"/>
          <w:szCs w:val="28"/>
        </w:rPr>
        <w:t>《幼儿教师职业成长》课程目标评分量表</w:t>
      </w:r>
      <w:bookmarkEnd w:id="4"/>
    </w:p>
    <w:tbl>
      <w:tblPr>
        <w:tblStyle w:val="5"/>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632"/>
        <w:gridCol w:w="1250"/>
        <w:gridCol w:w="1283"/>
        <w:gridCol w:w="1372"/>
        <w:gridCol w:w="1347"/>
        <w:gridCol w:w="1301"/>
        <w:gridCol w:w="1171"/>
      </w:tblGrid>
      <w:tr w14:paraId="06DE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90" w:hRule="atLeast"/>
          <w:jc w:val="center"/>
        </w:trPr>
        <w:tc>
          <w:tcPr>
            <w:tcW w:w="378" w:type="pct"/>
            <w:vMerge w:val="restart"/>
            <w:noWrap w:val="0"/>
            <w:vAlign w:val="center"/>
          </w:tcPr>
          <w:p w14:paraId="256FC4A4">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14:paraId="01165958">
            <w:pPr>
              <w:adjustRightInd w:val="0"/>
              <w:snapToGrid w:val="0"/>
              <w:spacing w:line="240" w:lineRule="atLeast"/>
              <w:jc w:val="center"/>
              <w:rPr>
                <w:rFonts w:hint="eastAsia" w:ascii="宋体" w:hAnsi="宋体" w:cs="宋体"/>
                <w:sz w:val="24"/>
                <w:szCs w:val="24"/>
              </w:rPr>
            </w:pPr>
            <w:r>
              <w:rPr>
                <w:rFonts w:hint="eastAsia" w:ascii="仿宋" w:hAnsi="仿宋" w:eastAsia="仿宋" w:cs="仿宋"/>
                <w:sz w:val="24"/>
                <w:szCs w:val="24"/>
              </w:rPr>
              <w:t>评分量表</w:t>
            </w:r>
          </w:p>
        </w:tc>
        <w:tc>
          <w:tcPr>
            <w:tcW w:w="747" w:type="pct"/>
            <w:noWrap w:val="0"/>
            <w:vAlign w:val="center"/>
          </w:tcPr>
          <w:p w14:paraId="7AB01344">
            <w:pPr>
              <w:tabs>
                <w:tab w:val="left" w:pos="720"/>
              </w:tabs>
              <w:adjustRightInd w:val="0"/>
              <w:snapToGrid w:val="0"/>
              <w:spacing w:line="240" w:lineRule="atLeas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课程目标</w:t>
            </w:r>
          </w:p>
        </w:tc>
        <w:tc>
          <w:tcPr>
            <w:tcW w:w="767" w:type="pct"/>
            <w:noWrap w:val="0"/>
            <w:vAlign w:val="center"/>
          </w:tcPr>
          <w:p w14:paraId="0303ABAD">
            <w:pPr>
              <w:tabs>
                <w:tab w:val="left" w:pos="720"/>
              </w:tabs>
              <w:adjustRightInd w:val="0"/>
              <w:snapToGrid w:val="0"/>
              <w:spacing w:line="240" w:lineRule="atLeas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优</w:t>
            </w:r>
          </w:p>
          <w:p w14:paraId="37A9ADB2">
            <w:pPr>
              <w:tabs>
                <w:tab w:val="left" w:pos="720"/>
              </w:tabs>
              <w:adjustRightInd w:val="0"/>
              <w:snapToGrid w:val="0"/>
              <w:spacing w:line="240" w:lineRule="atLeas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（X≧90）</w:t>
            </w:r>
          </w:p>
        </w:tc>
        <w:tc>
          <w:tcPr>
            <w:tcW w:w="820" w:type="pct"/>
            <w:noWrap w:val="0"/>
            <w:vAlign w:val="center"/>
          </w:tcPr>
          <w:p w14:paraId="09B04E79">
            <w:pPr>
              <w:tabs>
                <w:tab w:val="left" w:pos="720"/>
              </w:tabs>
              <w:adjustRightInd w:val="0"/>
              <w:snapToGrid w:val="0"/>
              <w:spacing w:line="240" w:lineRule="atLeas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良</w:t>
            </w:r>
          </w:p>
          <w:p w14:paraId="0615BFA0">
            <w:pPr>
              <w:tabs>
                <w:tab w:val="left" w:pos="720"/>
              </w:tabs>
              <w:adjustRightInd w:val="0"/>
              <w:snapToGrid w:val="0"/>
              <w:spacing w:line="240" w:lineRule="atLeas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（80≦X＜90）</w:t>
            </w:r>
          </w:p>
        </w:tc>
        <w:tc>
          <w:tcPr>
            <w:tcW w:w="805" w:type="pct"/>
            <w:noWrap w:val="0"/>
            <w:vAlign w:val="center"/>
          </w:tcPr>
          <w:p w14:paraId="5C203A82">
            <w:pPr>
              <w:tabs>
                <w:tab w:val="left" w:pos="720"/>
              </w:tabs>
              <w:adjustRightInd w:val="0"/>
              <w:snapToGrid w:val="0"/>
              <w:spacing w:line="240" w:lineRule="atLeas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中</w:t>
            </w:r>
          </w:p>
          <w:p w14:paraId="5A8884F8">
            <w:pPr>
              <w:tabs>
                <w:tab w:val="left" w:pos="720"/>
              </w:tabs>
              <w:adjustRightInd w:val="0"/>
              <w:snapToGrid w:val="0"/>
              <w:spacing w:line="240" w:lineRule="atLeas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（70≦X＜80）</w:t>
            </w:r>
          </w:p>
        </w:tc>
        <w:tc>
          <w:tcPr>
            <w:tcW w:w="778" w:type="pct"/>
            <w:noWrap w:val="0"/>
            <w:vAlign w:val="center"/>
          </w:tcPr>
          <w:p w14:paraId="6B3444AC">
            <w:pPr>
              <w:tabs>
                <w:tab w:val="left" w:pos="720"/>
              </w:tabs>
              <w:adjustRightInd w:val="0"/>
              <w:snapToGrid w:val="0"/>
              <w:spacing w:line="240" w:lineRule="atLeas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及格</w:t>
            </w:r>
          </w:p>
          <w:p w14:paraId="03D11494">
            <w:pPr>
              <w:tabs>
                <w:tab w:val="left" w:pos="720"/>
              </w:tabs>
              <w:adjustRightInd w:val="0"/>
              <w:snapToGrid w:val="0"/>
              <w:spacing w:line="240" w:lineRule="atLeas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（60≦X＜70）</w:t>
            </w:r>
          </w:p>
        </w:tc>
        <w:tc>
          <w:tcPr>
            <w:tcW w:w="700" w:type="pct"/>
            <w:noWrap w:val="0"/>
            <w:vAlign w:val="center"/>
          </w:tcPr>
          <w:p w14:paraId="2FF38BA3">
            <w:pPr>
              <w:tabs>
                <w:tab w:val="left" w:pos="720"/>
              </w:tabs>
              <w:adjustRightInd w:val="0"/>
              <w:snapToGrid w:val="0"/>
              <w:spacing w:line="240" w:lineRule="atLeas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不及格</w:t>
            </w:r>
          </w:p>
          <w:p w14:paraId="3E333883">
            <w:pPr>
              <w:tabs>
                <w:tab w:val="left" w:pos="720"/>
              </w:tabs>
              <w:adjustRightInd w:val="0"/>
              <w:snapToGrid w:val="0"/>
              <w:spacing w:line="240" w:lineRule="atLeas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（＜60）</w:t>
            </w:r>
          </w:p>
        </w:tc>
      </w:tr>
      <w:tr w14:paraId="2AAC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415" w:hRule="atLeast"/>
          <w:jc w:val="center"/>
        </w:trPr>
        <w:tc>
          <w:tcPr>
            <w:tcW w:w="378" w:type="pct"/>
            <w:vMerge w:val="continue"/>
            <w:noWrap w:val="0"/>
            <w:vAlign w:val="center"/>
          </w:tcPr>
          <w:p w14:paraId="7F89C706">
            <w:pPr>
              <w:adjustRightInd w:val="0"/>
              <w:snapToGrid w:val="0"/>
              <w:spacing w:line="240" w:lineRule="atLeast"/>
              <w:jc w:val="center"/>
              <w:rPr>
                <w:rFonts w:ascii="宋体" w:hAnsi="宋体" w:cs="宋体"/>
                <w:sz w:val="24"/>
                <w:szCs w:val="24"/>
              </w:rPr>
            </w:pPr>
          </w:p>
        </w:tc>
        <w:tc>
          <w:tcPr>
            <w:tcW w:w="747" w:type="pct"/>
            <w:noWrap w:val="0"/>
            <w:vAlign w:val="center"/>
          </w:tcPr>
          <w:p w14:paraId="45418057">
            <w:pPr>
              <w:tabs>
                <w:tab w:val="left" w:pos="720"/>
              </w:tabs>
              <w:adjustRightInd w:val="0"/>
              <w:snapToGrid w:val="0"/>
              <w:spacing w:line="240" w:lineRule="atLeas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课程目标1：</w:t>
            </w:r>
          </w:p>
          <w:p w14:paraId="5826DB81">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理解幼儿教师专业发展的特点与规律，了解国内外有关教师专业发展的前沿理论，懂得教师专业发展的核心素养，能掌握有助于其专业发展特点与规律的行动方案与策略，并在引导下结合就业愿景制定教师职业发展规划。</w:t>
            </w:r>
          </w:p>
        </w:tc>
        <w:tc>
          <w:tcPr>
            <w:tcW w:w="767" w:type="pct"/>
            <w:noWrap w:val="0"/>
            <w:vAlign w:val="center"/>
          </w:tcPr>
          <w:p w14:paraId="162816CB">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能够完全理解幼儿教师专业发展的特点与规律，完全了解国内外有关教师专业发展的前沿理论，懂得教师专业发展的核心素养，完全掌握有助于其专业发展特点与规律的行动方案与策略，并在引导下结合就业愿景制定教师职业发展规划。</w:t>
            </w:r>
          </w:p>
        </w:tc>
        <w:tc>
          <w:tcPr>
            <w:tcW w:w="820" w:type="pct"/>
            <w:noWrap w:val="0"/>
            <w:vAlign w:val="center"/>
          </w:tcPr>
          <w:p w14:paraId="46E35790">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能够比较理解幼儿教师专业发展的特点与规律，比较了解国内外有关教师专业发展的前沿理论，懂得教师专业发展的核心素养，掌握有助于其专业发展特点与规律的行动方案与策略，并在引导下结合就业愿景制定教师职业发展规划。</w:t>
            </w:r>
          </w:p>
        </w:tc>
        <w:tc>
          <w:tcPr>
            <w:tcW w:w="805" w:type="pct"/>
            <w:noWrap w:val="0"/>
            <w:vAlign w:val="center"/>
          </w:tcPr>
          <w:p w14:paraId="36CEAE59">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基本能够完全理解幼儿教师专业发展的特点与规律，基本了解国内外有关教师专业发展的前沿理论，懂得教师专业发展的核心素养，基本掌握有助于其专业发展特点与规律的行动方案与策略，并在引导下结合就业愿景制定教师职业发展规划。</w:t>
            </w:r>
          </w:p>
        </w:tc>
        <w:tc>
          <w:tcPr>
            <w:tcW w:w="778" w:type="pct"/>
            <w:noWrap w:val="0"/>
            <w:vAlign w:val="center"/>
          </w:tcPr>
          <w:p w14:paraId="7D4D93F2">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能够初步理解幼儿教师专业发展的特点与规律，了解国内外有关教师专业发展的前沿理论，初步懂得教师专业发展的核心素养，能初步掌握有助于其专业发展特点与规律的行动方案与策略，并在引导下结合就业愿景制定教师职业发展规划。</w:t>
            </w:r>
          </w:p>
        </w:tc>
        <w:tc>
          <w:tcPr>
            <w:tcW w:w="700" w:type="pct"/>
            <w:noWrap w:val="0"/>
            <w:vAlign w:val="center"/>
          </w:tcPr>
          <w:p w14:paraId="01790FDC">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不知晓幼儿教师专业发展的特点与规律，了解国内外有关教师专业发展的前沿理论，不懂得教师专业发展的核心素养，不能掌握有助于其专业发展特点与规律的行动方案与策略，无法在引导下结合就业愿景制定教师职业发展规划。</w:t>
            </w:r>
          </w:p>
        </w:tc>
      </w:tr>
      <w:tr w14:paraId="4DDD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97" w:hRule="atLeast"/>
          <w:jc w:val="center"/>
        </w:trPr>
        <w:tc>
          <w:tcPr>
            <w:tcW w:w="378" w:type="pct"/>
            <w:vMerge w:val="continue"/>
            <w:noWrap w:val="0"/>
            <w:vAlign w:val="center"/>
          </w:tcPr>
          <w:p w14:paraId="37F37219">
            <w:pPr>
              <w:adjustRightInd w:val="0"/>
              <w:snapToGrid w:val="0"/>
              <w:spacing w:line="240" w:lineRule="atLeast"/>
              <w:jc w:val="center"/>
              <w:rPr>
                <w:rFonts w:ascii="宋体" w:hAnsi="宋体" w:cs="宋体"/>
                <w:sz w:val="24"/>
                <w:szCs w:val="24"/>
              </w:rPr>
            </w:pPr>
          </w:p>
        </w:tc>
        <w:tc>
          <w:tcPr>
            <w:tcW w:w="747" w:type="pct"/>
            <w:noWrap w:val="0"/>
            <w:vAlign w:val="top"/>
          </w:tcPr>
          <w:p w14:paraId="53ACC406">
            <w:pPr>
              <w:tabs>
                <w:tab w:val="left" w:pos="720"/>
              </w:tabs>
              <w:adjustRightInd w:val="0"/>
              <w:snapToGrid w:val="0"/>
              <w:spacing w:line="240" w:lineRule="atLeast"/>
              <w:jc w:val="center"/>
              <w:rPr>
                <w:rFonts w:hint="eastAsia" w:ascii="仿宋" w:hAnsi="仿宋" w:eastAsia="仿宋" w:cs="仿宋"/>
                <w:b w:val="0"/>
                <w:bCs w:val="0"/>
                <w:kern w:val="0"/>
                <w:sz w:val="21"/>
                <w:szCs w:val="21"/>
                <w:lang w:eastAsia="zh-CN"/>
              </w:rPr>
            </w:pPr>
            <w:r>
              <w:rPr>
                <w:rFonts w:hint="eastAsia" w:ascii="仿宋" w:hAnsi="仿宋" w:eastAsia="仿宋" w:cs="仿宋"/>
                <w:b/>
                <w:bCs/>
                <w:kern w:val="0"/>
                <w:sz w:val="21"/>
                <w:szCs w:val="21"/>
              </w:rPr>
              <w:t>课程目标2</w:t>
            </w:r>
            <w:r>
              <w:rPr>
                <w:rFonts w:hint="eastAsia" w:ascii="仿宋" w:hAnsi="仿宋" w:eastAsia="仿宋" w:cs="仿宋"/>
                <w:b/>
                <w:bCs/>
                <w:kern w:val="0"/>
                <w:sz w:val="21"/>
                <w:szCs w:val="21"/>
                <w:lang w:eastAsia="zh-CN"/>
              </w:rPr>
              <w:t>：</w:t>
            </w:r>
          </w:p>
          <w:p w14:paraId="0182A0E0">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能够尊重幼儿权益，关爱幼儿，以幼儿为主体，充分调动和发挥幼儿的主动性；学会遵循幼儿身心发展特点和保教活动规律，创设合理的环境，提供适宜的教育；学会合理利用教育资源，做幼儿健康成长的启蒙者和引路人。</w:t>
            </w:r>
          </w:p>
        </w:tc>
        <w:tc>
          <w:tcPr>
            <w:tcW w:w="767" w:type="pct"/>
            <w:noWrap w:val="0"/>
            <w:vAlign w:val="top"/>
          </w:tcPr>
          <w:p w14:paraId="184A477E">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完全能够尊重幼儿权益，关爱幼儿，以幼儿为主体，充分调动和发挥幼儿的主动性；完全学会遵循幼儿身心发展特点和保教活动规律，创设合理的环境，提供适宜的教育；完全学会合理利用教育资源，做幼儿健康成长的启蒙者和引路人。</w:t>
            </w:r>
          </w:p>
        </w:tc>
        <w:tc>
          <w:tcPr>
            <w:tcW w:w="820" w:type="pct"/>
            <w:noWrap w:val="0"/>
            <w:vAlign w:val="top"/>
          </w:tcPr>
          <w:p w14:paraId="0B206E52">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能够尊重幼儿权益，关爱幼儿，以幼儿为主体，充分调动和发挥幼儿的主动性；学会遵循幼儿身心发展特点和保教活动规律，创设合理的环境，提供适宜的教育；学会合理利用教育资源，做幼儿健康成长的启蒙者和引路人。</w:t>
            </w:r>
          </w:p>
        </w:tc>
        <w:tc>
          <w:tcPr>
            <w:tcW w:w="805" w:type="pct"/>
            <w:noWrap w:val="0"/>
            <w:vAlign w:val="top"/>
          </w:tcPr>
          <w:p w14:paraId="448672DF">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基本能够尊重幼儿权益，关爱幼儿，以幼儿为主体，充分调动和发挥幼儿的主动性；基本学会遵循幼儿身心发展特点和保教活动规律，创设合理的环境，提供适宜的教育；基本学会合理利用教育资源，做幼儿健康成长的启蒙者和引路人。</w:t>
            </w:r>
          </w:p>
        </w:tc>
        <w:tc>
          <w:tcPr>
            <w:tcW w:w="778" w:type="pct"/>
            <w:noWrap w:val="0"/>
            <w:vAlign w:val="top"/>
          </w:tcPr>
          <w:p w14:paraId="5AEA3A52">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初步学会够尊重幼儿权益，关爱幼儿，以幼儿为主体，充分调动和发挥幼儿的主动性；初步学会遵循幼儿身心发展特点和保教活动规律，创设合理的环境，提供适宜的教育；初步学会合理利用教育资源，做幼儿健康成长的启蒙者和引路人。</w:t>
            </w:r>
          </w:p>
        </w:tc>
        <w:tc>
          <w:tcPr>
            <w:tcW w:w="700" w:type="pct"/>
            <w:noWrap w:val="0"/>
            <w:vAlign w:val="top"/>
          </w:tcPr>
          <w:p w14:paraId="34F1822F">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不能够尊重幼儿权益，关爱幼儿，以幼儿为主体，充分调动和发挥幼儿的主动性；无法遵循幼儿身心发展特点和保教活动规律，创设合理的环境，提供适宜的教育；不能合理利用教育资源，做幼儿健康成长的启蒙者和引路人。</w:t>
            </w:r>
          </w:p>
        </w:tc>
      </w:tr>
      <w:tr w14:paraId="59D5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97" w:hRule="atLeast"/>
          <w:jc w:val="center"/>
        </w:trPr>
        <w:tc>
          <w:tcPr>
            <w:tcW w:w="378" w:type="pct"/>
            <w:vMerge w:val="continue"/>
            <w:noWrap w:val="0"/>
            <w:vAlign w:val="center"/>
          </w:tcPr>
          <w:p w14:paraId="6D50360A">
            <w:pPr>
              <w:adjustRightInd w:val="0"/>
              <w:snapToGrid w:val="0"/>
              <w:spacing w:line="240" w:lineRule="atLeast"/>
              <w:jc w:val="center"/>
              <w:rPr>
                <w:rFonts w:ascii="宋体" w:hAnsi="宋体" w:cs="宋体"/>
                <w:sz w:val="24"/>
                <w:szCs w:val="24"/>
              </w:rPr>
            </w:pPr>
          </w:p>
        </w:tc>
        <w:tc>
          <w:tcPr>
            <w:tcW w:w="747" w:type="pct"/>
            <w:noWrap w:val="0"/>
            <w:vAlign w:val="top"/>
          </w:tcPr>
          <w:p w14:paraId="660D3458">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bCs/>
                <w:kern w:val="0"/>
                <w:sz w:val="21"/>
                <w:szCs w:val="21"/>
                <w:lang w:val="en-US" w:eastAsia="zh-CN"/>
              </w:rPr>
              <w:t>课程目标3：</w:t>
            </w:r>
            <w:r>
              <w:rPr>
                <w:rFonts w:hint="eastAsia" w:ascii="仿宋" w:hAnsi="仿宋" w:eastAsia="仿宋" w:cs="仿宋"/>
                <w:b w:val="0"/>
                <w:bCs w:val="0"/>
                <w:kern w:val="0"/>
                <w:sz w:val="21"/>
                <w:szCs w:val="21"/>
              </w:rPr>
              <w:t>热爱学前教育事业，形成对幼儿教师职业的积极情感。具有职业理想，践行社会主义核心价值体系，履行幼儿教师职业道德规范，依法执教。能以立德树人为己任，领会有理想信念、有道德情操、有扎实学识、有仁爱之心的“四有”好老师的内涵要求，学会与同事、家长和谐相处，家园共育共同促进幼儿全面发展。</w:t>
            </w:r>
          </w:p>
        </w:tc>
        <w:tc>
          <w:tcPr>
            <w:tcW w:w="767" w:type="pct"/>
            <w:noWrap w:val="0"/>
            <w:vAlign w:val="top"/>
          </w:tcPr>
          <w:p w14:paraId="21A6C75A">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热爱学前教育事业，形成对幼儿教师职业的积极情感。完全具有职业理想，践行社会主义核心价值体系，履行幼儿教师职业道德规范，依法执教。完全能以立德树人为己任，领会有理想信念、有道德情操、有扎实学识、有仁爱之心的“四有”好老师的内涵要求，完全学会与同事、家长和谐相处，家园共育共同促进幼儿全面发展。</w:t>
            </w:r>
          </w:p>
        </w:tc>
        <w:tc>
          <w:tcPr>
            <w:tcW w:w="820" w:type="pct"/>
            <w:noWrap w:val="0"/>
            <w:vAlign w:val="top"/>
          </w:tcPr>
          <w:p w14:paraId="3B6B5BA2">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喜欢学前教育事业，形成对幼儿教师职业的积极情感。具有职业理想，践行社会主义核心价值体系，履行幼儿教师职业道德规范，依法执教。能以立德树人为己任，领会有理想信念、有道德情操、有扎实学识、有仁爱之心的“四有”好老师的内涵要求，学会与同事、家长和谐相处，家园共育共同促进幼儿全面发展。</w:t>
            </w:r>
          </w:p>
        </w:tc>
        <w:tc>
          <w:tcPr>
            <w:tcW w:w="805" w:type="pct"/>
            <w:noWrap w:val="0"/>
            <w:vAlign w:val="top"/>
          </w:tcPr>
          <w:p w14:paraId="4E4E733A">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接纳学前教育事业，基本形成对幼儿教师职业的积极情感。基本具有职业理想，践行社会主义核心价值体系，履行幼儿教师职业道德规范，依法执教。基本能以立德树人为己任，领会有理想信念、有道德情操、有扎实学识、有仁爱之心的“四有”好老师的内涵要求，基本学会与同事、家长和谐相处，家园共育共同促进幼儿全面发展。</w:t>
            </w:r>
          </w:p>
        </w:tc>
        <w:tc>
          <w:tcPr>
            <w:tcW w:w="778" w:type="pct"/>
            <w:noWrap w:val="0"/>
            <w:vAlign w:val="top"/>
          </w:tcPr>
          <w:p w14:paraId="416535A3">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初步形成对学前教育事业的喜爱之情，对幼儿教师职业的积极情感。具有职业理想，践行社会主义核心价值体系，履行幼儿教师职业道德规范，依法执教。能以立德树人为己任，领会有理想信念、有道德情操、有扎实学识、有仁爱之心的“四有”好老师的内涵要求，学会与同事、家长和谐相处，家园共育共同促进幼儿全面发展。</w:t>
            </w:r>
          </w:p>
        </w:tc>
        <w:tc>
          <w:tcPr>
            <w:tcW w:w="700" w:type="pct"/>
            <w:noWrap w:val="0"/>
            <w:vAlign w:val="top"/>
          </w:tcPr>
          <w:p w14:paraId="296629C6">
            <w:pPr>
              <w:tabs>
                <w:tab w:val="left" w:pos="720"/>
              </w:tabs>
              <w:adjustRightInd w:val="0"/>
              <w:snapToGrid w:val="0"/>
              <w:spacing w:line="240" w:lineRule="atLeast"/>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不热爱学前教育事业，形成对幼儿教师职业的积极情感。不具备有职业理想，践行社会主义核心价值体系，不能履行幼儿教师职业道德规范，依法执教。不能以立德树人为己任，领会有理想信念、有道德情操、有扎实学识、有仁爱之心的“四有”好老师的内涵要求，学会与同事、家长和谐相处，家园共育共同促进幼儿全面发展。</w:t>
            </w:r>
          </w:p>
        </w:tc>
      </w:tr>
    </w:tbl>
    <w:p w14:paraId="1E374832">
      <w:pPr>
        <w:rPr>
          <w:rFonts w:ascii="Times New Roman" w:hAnsi="Times New Roma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E41482F-DF02-40D9-9865-30ABEE5E709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8D31DFF-7285-4AE3-8629-CA896379DF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F61AE7B-95E3-43B0-AAF9-071A955CBDD9}"/>
  </w:font>
  <w:font w:name="方正小标宋简体">
    <w:panose1 w:val="02000000000000000000"/>
    <w:charset w:val="86"/>
    <w:family w:val="auto"/>
    <w:pitch w:val="default"/>
    <w:sig w:usb0="00000001" w:usb1="08000000" w:usb2="00000000" w:usb3="00000000" w:csb0="00040000" w:csb1="00000000"/>
    <w:embedRegular r:id="rId4" w:fontKey="{653CC03A-6749-4AAF-90F9-7457C0C7F7ED}"/>
  </w:font>
  <w:font w:name="楷体">
    <w:panose1 w:val="02010609060101010101"/>
    <w:charset w:val="86"/>
    <w:family w:val="auto"/>
    <w:pitch w:val="default"/>
    <w:sig w:usb0="800002BF" w:usb1="38CF7CFA" w:usb2="00000016" w:usb3="00000000" w:csb0="00040001" w:csb1="00000000"/>
    <w:embedRegular r:id="rId5" w:fontKey="{8E7174DD-464D-4C3E-958A-AC7F5E891AD0}"/>
  </w:font>
  <w:font w:name="仿宋">
    <w:panose1 w:val="02010609060101010101"/>
    <w:charset w:val="86"/>
    <w:family w:val="modern"/>
    <w:pitch w:val="default"/>
    <w:sig w:usb0="800002BF" w:usb1="38CF7CFA" w:usb2="00000016" w:usb3="00000000" w:csb0="00040001" w:csb1="00000000"/>
    <w:embedRegular r:id="rId6" w:fontKey="{B4E609C0-C80E-433C-B226-DB571C5A3B3A}"/>
  </w:font>
  <w:font w:name="Microsoft YaHei UI">
    <w:panose1 w:val="020B0503020204020204"/>
    <w:charset w:val="86"/>
    <w:family w:val="swiss"/>
    <w:pitch w:val="default"/>
    <w:sig w:usb0="80000287" w:usb1="2ACF3C50" w:usb2="00000016" w:usb3="00000000" w:csb0="0004001F" w:csb1="00000000"/>
    <w:embedRegular r:id="rId7" w:fontKey="{F61F230B-EBA0-45B6-8032-819A1F0A6456}"/>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embedRegular r:id="rId8" w:fontKey="{B4E1F9F5-D969-45E4-BD01-C94D09C20F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2223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AED36">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74AED36">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E0C55"/>
    <w:multiLevelType w:val="singleLevel"/>
    <w:tmpl w:val="083E0C55"/>
    <w:lvl w:ilvl="0" w:tentative="0">
      <w:start w:val="1"/>
      <w:numFmt w:val="decimal"/>
      <w:lvlText w:val="[%1]"/>
      <w:lvlJc w:val="left"/>
      <w:pPr>
        <w:tabs>
          <w:tab w:val="left" w:pos="312"/>
        </w:tabs>
      </w:pPr>
    </w:lvl>
  </w:abstractNum>
  <w:abstractNum w:abstractNumId="1">
    <w:nsid w:val="3326EB2A"/>
    <w:multiLevelType w:val="singleLevel"/>
    <w:tmpl w:val="3326EB2A"/>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MmI3OGFlMGVmNzkxOTRhNWE0ZWNiNTdkZTkxOTMifQ=="/>
  </w:docVars>
  <w:rsids>
    <w:rsidRoot w:val="69FA71D7"/>
    <w:rsid w:val="14DC162F"/>
    <w:rsid w:val="69FA71D7"/>
    <w:rsid w:val="78C26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iPriority w:val="0"/>
  </w:style>
  <w:style w:type="paragraph" w:customStyle="1" w:styleId="7">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3862</Words>
  <Characters>3990</Characters>
  <Lines>0</Lines>
  <Paragraphs>0</Paragraphs>
  <TotalTime>0</TotalTime>
  <ScaleCrop>false</ScaleCrop>
  <LinksUpToDate>false</LinksUpToDate>
  <CharactersWithSpaces>4102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2024-03-12T13:05:00Z</dcterms:created>
  <dc:creator>李静雯</dc:creator>
  <cp:lastModifiedBy>HP</cp:lastModifiedBy>
  <dcterms:modified xsi:type="dcterms:W3CDTF">2025-02-16T13:50:24Z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E648E374369842F7BA70DBF21BB99757_11</vt:lpwstr>
  </property>
  <property fmtid="{D5CDD505-2E9C-101B-9397-08002B2CF9AE}" pid="4" name="KSOTemplateDocerSaveRecord">
    <vt:lpwstr>eyJoZGlkIjoiY2ZhNmZmOWQ3MmViOTY4MzM4NTMzMTI0NzVhNDcxN2QifQ==</vt:lpwstr>
  </property>
</Properties>
</file>