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 w:ascii="黑体" w:hAnsi="宋体" w:eastAsia="黑体" w:cs="仿宋_GB2312"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宋体" w:eastAsia="黑体" w:cs="仿宋_GB2312"/>
          <w:bCs/>
          <w:sz w:val="32"/>
          <w:szCs w:val="32"/>
        </w:rPr>
        <w:t xml:space="preserve">附件1 </w:t>
      </w:r>
    </w:p>
    <w:p>
      <w:pPr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 xml:space="preserve"> 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hint="eastAsia" w:ascii="Times New Roman" w:hAnsi="Times New Roman" w:eastAsia="黑体" w:cs="Times New Roman"/>
          <w:sz w:val="52"/>
          <w:szCs w:val="52"/>
        </w:rPr>
        <w:t>2017年福建省高等学校</w:t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黑体" w:cs="Times New Roman"/>
          <w:sz w:val="52"/>
          <w:szCs w:val="52"/>
        </w:rPr>
      </w:pPr>
      <w:r>
        <w:rPr>
          <w:rFonts w:ascii="Times New Roman" w:hAnsi="Times New Roman" w:eastAsia="黑体" w:cs="Times New Roman"/>
          <w:sz w:val="52"/>
          <w:szCs w:val="52"/>
        </w:rPr>
        <w:t>实验教学示范中心申请书</w:t>
      </w:r>
    </w:p>
    <w:p>
      <w:pPr>
        <w:pStyle w:val="6"/>
        <w:spacing w:before="0" w:beforeAutospacing="0" w:after="0" w:afterAutospacing="0" w:line="360" w:lineRule="auto"/>
        <w:rPr>
          <w:rFonts w:ascii="Times New Roman" w:hAnsi="Times New Roman" w:eastAsia="仿宋_GB2312" w:cs="Times New Roman"/>
          <w:spacing w:val="100"/>
          <w:sz w:val="32"/>
          <w:szCs w:val="32"/>
        </w:rPr>
      </w:pPr>
    </w:p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sz w:val="32"/>
          <w:szCs w:val="18"/>
          <w:u w:val="single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</w:rPr>
        <w:t>学校名</w:t>
      </w:r>
      <w:r>
        <w:rPr>
          <w:rFonts w:ascii="Times New Roman" w:hAnsi="Times New Roman" w:eastAsia="仿宋_GB2312" w:cs="Times New Roman"/>
          <w:sz w:val="32"/>
          <w:szCs w:val="32"/>
        </w:rPr>
        <w:t>称：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 xml:space="preserve">                                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</w:p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sz w:val="32"/>
          <w:szCs w:val="18"/>
          <w:u w:val="single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</w:rPr>
        <w:t>中心名</w:t>
      </w:r>
      <w:r>
        <w:rPr>
          <w:rFonts w:ascii="Times New Roman" w:hAnsi="Times New Roman" w:eastAsia="仿宋_GB2312" w:cs="Times New Roman"/>
          <w:sz w:val="32"/>
          <w:szCs w:val="32"/>
        </w:rPr>
        <w:t>称：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 xml:space="preserve">                                 </w:t>
      </w:r>
      <w:r>
        <w:rPr>
          <w:rFonts w:ascii="Times New Roman" w:hAnsi="Times New Roman" w:eastAsia="仿宋_GB2312" w:cs="Times New Roman"/>
          <w:sz w:val="32"/>
          <w:szCs w:val="18"/>
          <w:u w:val="single"/>
        </w:rPr>
        <w:tab/>
      </w:r>
    </w:p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</w:pPr>
      <w:r>
        <w:rPr>
          <w:rFonts w:ascii="Times New Roman" w:hAnsi="Times New Roman" w:eastAsia="仿宋_GB2312" w:cs="Times New Roman"/>
          <w:color w:val="000000"/>
          <w:spacing w:val="48"/>
          <w:sz w:val="32"/>
          <w:szCs w:val="32"/>
        </w:rPr>
        <w:t>中心负责</w:t>
      </w:r>
      <w:r>
        <w:rPr>
          <w:rFonts w:ascii="Times New Roman" w:hAnsi="Times New Roman" w:eastAsia="仿宋_GB2312" w:cs="Times New Roman"/>
          <w:color w:val="000000"/>
          <w:spacing w:val="2"/>
          <w:sz w:val="32"/>
          <w:szCs w:val="32"/>
        </w:rPr>
        <w:t>人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·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spacing w:val="40"/>
          <w:sz w:val="32"/>
          <w:szCs w:val="32"/>
        </w:rPr>
      </w:pPr>
      <w:r>
        <w:rPr>
          <w:rFonts w:ascii="Times New Roman" w:hAnsi="Times New Roman" w:eastAsia="仿宋_GB2312" w:cs="Times New Roman"/>
          <w:w w:val="77"/>
          <w:sz w:val="32"/>
          <w:szCs w:val="32"/>
        </w:rPr>
        <w:t>学校管理部门电</w:t>
      </w:r>
      <w:r>
        <w:rPr>
          <w:rFonts w:ascii="Times New Roman" w:hAnsi="Times New Roman" w:eastAsia="仿宋_GB2312" w:cs="Times New Roman"/>
          <w:spacing w:val="13"/>
          <w:w w:val="77"/>
          <w:sz w:val="32"/>
          <w:szCs w:val="32"/>
        </w:rPr>
        <w:t>话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6"/>
        <w:spacing w:beforeLines="50" w:beforeAutospacing="0" w:after="0" w:afterAutospacing="0" w:line="480" w:lineRule="auto"/>
        <w:rPr>
          <w:rFonts w:ascii="Times New Roman" w:hAnsi="Times New Roman" w:eastAsia="仿宋_GB2312" w:cs="Times New Roman"/>
          <w:kern w:val="2"/>
          <w:sz w:val="32"/>
          <w:szCs w:val="32"/>
        </w:rPr>
      </w:pPr>
      <w:r>
        <w:rPr>
          <w:rFonts w:ascii="Times New Roman" w:hAnsi="Times New Roman" w:eastAsia="仿宋_GB2312" w:cs="Times New Roman"/>
          <w:spacing w:val="118"/>
          <w:sz w:val="32"/>
          <w:szCs w:val="32"/>
        </w:rPr>
        <w:t>申报日</w:t>
      </w:r>
      <w:r>
        <w:rPr>
          <w:rFonts w:ascii="Times New Roman" w:hAnsi="Times New Roman" w:eastAsia="仿宋_GB2312" w:cs="Times New Roman"/>
          <w:sz w:val="32"/>
          <w:szCs w:val="32"/>
        </w:rPr>
        <w:t>期：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 xml:space="preserve">                      </w:t>
      </w:r>
      <w:r>
        <w:rPr>
          <w:rFonts w:ascii="Times New Roman" w:hAnsi="Times New Roman" w:eastAsia="仿宋_GB2312" w:cs="Times New Roman"/>
          <w:spacing w:val="40"/>
          <w:sz w:val="32"/>
          <w:szCs w:val="32"/>
          <w:u w:val="single"/>
        </w:rPr>
        <w:tab/>
      </w: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28"/>
        </w:rPr>
      </w:pPr>
    </w:p>
    <w:p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eastAsia="仿宋_GB2312" w:cs="Times New Roman"/>
          <w:kern w:val="2"/>
          <w:sz w:val="30"/>
          <w:szCs w:val="30"/>
        </w:rPr>
      </w:pPr>
      <w:r>
        <w:rPr>
          <w:rFonts w:hint="eastAsia" w:ascii="Times New Roman" w:hAnsi="Times New Roman" w:eastAsia="仿宋_GB2312" w:cs="Times New Roman"/>
          <w:kern w:val="2"/>
          <w:sz w:val="30"/>
          <w:szCs w:val="30"/>
        </w:rPr>
        <w:t>福建省教育厅 制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填写说明</w:t>
      </w:r>
    </w:p>
    <w:p>
      <w:pPr>
        <w:jc w:val="center"/>
        <w:rPr>
          <w:rFonts w:ascii="黑体" w:eastAsia="黑体"/>
          <w:sz w:val="36"/>
          <w:szCs w:val="36"/>
        </w:rPr>
      </w:pP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申请书中各项内容用“小四”号仿宋体填写。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表格空间不足的，可以扩展</w:t>
      </w:r>
      <w:r>
        <w:rPr>
          <w:rFonts w:hint="eastAsia" w:eastAsia="仿宋_GB2312"/>
          <w:sz w:val="24"/>
        </w:rPr>
        <w:t>，或以附件方式一并装订</w:t>
      </w:r>
      <w:r>
        <w:rPr>
          <w:rFonts w:eastAsia="仿宋_GB2312"/>
          <w:sz w:val="24"/>
        </w:rPr>
        <w:t>。</w:t>
      </w:r>
    </w:p>
    <w:p>
      <w:pPr>
        <w:numPr>
          <w:ilvl w:val="0"/>
          <w:numId w:val="1"/>
        </w:numPr>
        <w:spacing w:line="480" w:lineRule="auto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相关支撑材料、证明文件等一并装订于表格及附件之后。</w:t>
      </w:r>
    </w:p>
    <w:p>
      <w:pPr>
        <w:pStyle w:val="6"/>
        <w:spacing w:line="360" w:lineRule="exact"/>
        <w:jc w:val="both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ascii="Times New Roman" w:hAnsi="Times New Roman" w:eastAsia="仿宋_GB2312" w:cs="Times New Roman"/>
          <w:b/>
          <w:sz w:val="30"/>
          <w:szCs w:val="30"/>
        </w:rPr>
        <w:br w:type="page"/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1.</w:t>
      </w: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中心概况</w:t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 xml:space="preserve">                                                                                  </w:t>
      </w:r>
    </w:p>
    <w:tbl>
      <w:tblPr>
        <w:tblStyle w:val="9"/>
        <w:tblW w:w="1029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"/>
        <w:gridCol w:w="1326"/>
        <w:gridCol w:w="735"/>
        <w:gridCol w:w="112"/>
        <w:gridCol w:w="426"/>
        <w:gridCol w:w="425"/>
        <w:gridCol w:w="658"/>
        <w:gridCol w:w="192"/>
        <w:gridCol w:w="709"/>
        <w:gridCol w:w="709"/>
        <w:gridCol w:w="53"/>
        <w:gridCol w:w="425"/>
        <w:gridCol w:w="231"/>
        <w:gridCol w:w="233"/>
        <w:gridCol w:w="476"/>
        <w:gridCol w:w="619"/>
        <w:gridCol w:w="90"/>
        <w:gridCol w:w="137"/>
        <w:gridCol w:w="57"/>
        <w:gridCol w:w="381"/>
        <w:gridCol w:w="186"/>
        <w:gridCol w:w="842"/>
        <w:gridCol w:w="80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532" w:type="dxa"/>
            <w:gridSpan w:val="3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全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称</w:t>
            </w:r>
          </w:p>
        </w:tc>
        <w:tc>
          <w:tcPr>
            <w:tcW w:w="3709" w:type="dxa"/>
            <w:gridSpan w:val="9"/>
            <w:tcBorders>
              <w:top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类型</w:t>
            </w:r>
          </w:p>
        </w:tc>
        <w:tc>
          <w:tcPr>
            <w:tcW w:w="2498" w:type="dxa"/>
            <w:gridSpan w:val="7"/>
            <w:tcBorders>
              <w:top w:val="single" w:color="auto" w:sz="12" w:space="0"/>
              <w:left w:val="single" w:color="auto" w:sz="8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学科类、专业类、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公共基础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2532" w:type="dxa"/>
            <w:gridSpan w:val="3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隶属部门／管理部门</w:t>
            </w:r>
          </w:p>
        </w:tc>
        <w:tc>
          <w:tcPr>
            <w:tcW w:w="7766" w:type="dxa"/>
            <w:gridSpan w:val="20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ind w:firstLine="3240" w:firstLineChars="1350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5816" w:type="dxa"/>
            <w:gridSpan w:val="11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校级实验教学示范中心批准立项时间</w:t>
            </w:r>
          </w:p>
        </w:tc>
        <w:tc>
          <w:tcPr>
            <w:tcW w:w="4482" w:type="dxa"/>
            <w:gridSpan w:val="12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471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执行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主任</w:t>
            </w:r>
          </w:p>
        </w:tc>
        <w:tc>
          <w:tcPr>
            <w:tcW w:w="1326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姓名</w:t>
            </w:r>
          </w:p>
        </w:tc>
        <w:tc>
          <w:tcPr>
            <w:tcW w:w="2356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性别</w:t>
            </w:r>
          </w:p>
        </w:tc>
        <w:tc>
          <w:tcPr>
            <w:tcW w:w="1651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2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年龄</w:t>
            </w:r>
          </w:p>
        </w:tc>
        <w:tc>
          <w:tcPr>
            <w:tcW w:w="2271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eastAsia="仿宋_GB2312" w:cs="Times New Roman"/>
                <w:color w:val="000000"/>
                <w:spacing w:val="-16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专业技术   职务</w:t>
            </w:r>
          </w:p>
        </w:tc>
        <w:tc>
          <w:tcPr>
            <w:tcW w:w="2356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90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学位</w:t>
            </w:r>
          </w:p>
        </w:tc>
        <w:tc>
          <w:tcPr>
            <w:tcW w:w="1651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2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联系电话</w:t>
            </w:r>
          </w:p>
        </w:tc>
        <w:tc>
          <w:tcPr>
            <w:tcW w:w="2271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7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主要职责</w:t>
            </w:r>
          </w:p>
        </w:tc>
        <w:tc>
          <w:tcPr>
            <w:tcW w:w="8501" w:type="dxa"/>
            <w:gridSpan w:val="21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教学科研主要经历</w:t>
            </w:r>
          </w:p>
        </w:tc>
        <w:tc>
          <w:tcPr>
            <w:tcW w:w="8501" w:type="dxa"/>
            <w:gridSpan w:val="21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3" w:hRule="atLeast"/>
          <w:jc w:val="center"/>
        </w:trPr>
        <w:tc>
          <w:tcPr>
            <w:tcW w:w="471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326" w:type="dxa"/>
            <w:tcBorders>
              <w:bottom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 xml:space="preserve">教学科研主要成果 </w:t>
            </w:r>
          </w:p>
        </w:tc>
        <w:tc>
          <w:tcPr>
            <w:tcW w:w="8501" w:type="dxa"/>
            <w:gridSpan w:val="21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教学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中心教师基本情况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（含主讲、实验室管理、技术支持）</w:t>
            </w:r>
          </w:p>
        </w:tc>
        <w:tc>
          <w:tcPr>
            <w:tcW w:w="84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正高级</w:t>
            </w:r>
          </w:p>
        </w:tc>
        <w:tc>
          <w:tcPr>
            <w:tcW w:w="850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副高级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中级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709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硕士</w:t>
            </w:r>
          </w:p>
        </w:tc>
        <w:tc>
          <w:tcPr>
            <w:tcW w:w="709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学士</w:t>
            </w:r>
          </w:p>
        </w:tc>
        <w:tc>
          <w:tcPr>
            <w:tcW w:w="761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其它</w:t>
            </w:r>
          </w:p>
        </w:tc>
        <w:tc>
          <w:tcPr>
            <w:tcW w:w="842" w:type="dxa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总人数</w:t>
            </w:r>
          </w:p>
        </w:tc>
        <w:tc>
          <w:tcPr>
            <w:tcW w:w="805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平均 年龄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7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人数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61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2" w:type="dxa"/>
            <w:vMerge w:val="restart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05" w:type="dxa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7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1"/>
                <w:szCs w:val="21"/>
              </w:rPr>
              <w:t>占总人数比例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09" w:type="dxa"/>
            <w:gridSpan w:val="2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761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42" w:type="dxa"/>
            <w:vMerge w:val="continue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805" w:type="dxa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5" w:hRule="atLeast"/>
          <w:jc w:val="center"/>
        </w:trPr>
        <w:tc>
          <w:tcPr>
            <w:tcW w:w="10298" w:type="dxa"/>
            <w:gridSpan w:val="23"/>
            <w:tcBorders>
              <w:left w:val="single" w:color="auto" w:sz="12" w:space="0"/>
              <w:right w:val="single" w:color="auto" w:sz="12" w:space="0"/>
            </w:tcBorders>
            <w:vAlign w:val="center"/>
          </w:tcPr>
          <w:tbl>
            <w:tblPr>
              <w:tblStyle w:val="9"/>
              <w:tblpPr w:leftFromText="180" w:rightFromText="180" w:horzAnchor="margin" w:tblpXSpec="center" w:tblpY="636"/>
              <w:tblOverlap w:val="never"/>
              <w:tblW w:w="9067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12"/>
              <w:gridCol w:w="1183"/>
              <w:gridCol w:w="799"/>
              <w:gridCol w:w="1276"/>
              <w:gridCol w:w="1412"/>
              <w:gridCol w:w="2268"/>
              <w:gridCol w:w="141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75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序号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姓  名</w:t>
                  </w: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年龄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学位</w:t>
                  </w: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专业技术职务</w:t>
                  </w: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承担教学/管理</w:t>
                  </w:r>
                  <w:r>
                    <w:rPr>
                      <w:rFonts w:hint="eastAsia" w:ascii="Times New Roman" w:hAnsi="Times New Roman" w:eastAsia="仿宋_GB2312" w:cs="Times New Roman"/>
                      <w:color w:val="000000"/>
                    </w:rPr>
                    <w:t>/技术</w:t>
                  </w: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任务</w:t>
                  </w: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60" w:hRule="atLeast"/>
              </w:trPr>
              <w:tc>
                <w:tcPr>
                  <w:tcW w:w="7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  <w:r>
                    <w:rPr>
                      <w:rFonts w:ascii="Times New Roman" w:hAnsi="Times New Roman" w:eastAsia="仿宋_GB2312" w:cs="Times New Roman"/>
                      <w:color w:val="000000"/>
                    </w:rPr>
                    <w:t>…</w:t>
                  </w:r>
                </w:p>
              </w:tc>
              <w:tc>
                <w:tcPr>
                  <w:tcW w:w="1183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799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2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pStyle w:val="6"/>
                    <w:jc w:val="center"/>
                    <w:rPr>
                      <w:rFonts w:ascii="Times New Roman" w:hAnsi="Times New Roman" w:eastAsia="仿宋_GB2312" w:cs="Times New Roman"/>
                      <w:color w:val="000000"/>
                    </w:rPr>
                  </w:pPr>
                </w:p>
              </w:tc>
            </w:tr>
          </w:tbl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中心成员简表</w:t>
            </w:r>
          </w:p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5" w:hRule="atLeast"/>
          <w:jc w:val="center"/>
        </w:trPr>
        <w:tc>
          <w:tcPr>
            <w:tcW w:w="179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近三年来实验中心人员教学研究主要成果</w:t>
            </w:r>
          </w:p>
        </w:tc>
        <w:tc>
          <w:tcPr>
            <w:tcW w:w="8501" w:type="dxa"/>
            <w:gridSpan w:val="21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（教改项目、成果、奖励）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  <w:jc w:val="center"/>
        </w:trPr>
        <w:tc>
          <w:tcPr>
            <w:tcW w:w="1797" w:type="dxa"/>
            <w:gridSpan w:val="2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近三年来实验中心人员科学研究主要成果</w:t>
            </w:r>
          </w:p>
        </w:tc>
        <w:tc>
          <w:tcPr>
            <w:tcW w:w="8501" w:type="dxa"/>
            <w:gridSpan w:val="21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科研项目、奖励、专利等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教学简况</w:t>
            </w:r>
          </w:p>
        </w:tc>
        <w:tc>
          <w:tcPr>
            <w:tcW w:w="169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 xml:space="preserve">实验课程数  </w:t>
            </w:r>
          </w:p>
        </w:tc>
        <w:tc>
          <w:tcPr>
            <w:tcW w:w="2268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pacing w:val="-12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面向专业</w:t>
            </w:r>
          </w:p>
        </w:tc>
        <w:tc>
          <w:tcPr>
            <w:tcW w:w="2321" w:type="dxa"/>
            <w:gridSpan w:val="9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实验学生人数/年</w:t>
            </w:r>
          </w:p>
        </w:tc>
        <w:tc>
          <w:tcPr>
            <w:tcW w:w="2214" w:type="dxa"/>
            <w:gridSpan w:val="4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实验人时数/年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698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FF0000"/>
                <w:spacing w:val="-12"/>
              </w:rPr>
            </w:pPr>
            <w:r>
              <w:rPr>
                <w:rFonts w:hint="eastAsia" w:ascii="Times New Roman" w:hAnsi="Times New Roman" w:eastAsia="仿宋_GB2312" w:cs="Times New Roman"/>
                <w:color w:val="FF0000"/>
                <w:spacing w:val="-12"/>
              </w:rPr>
              <w:t>（3个以上）</w:t>
            </w:r>
          </w:p>
        </w:tc>
        <w:tc>
          <w:tcPr>
            <w:tcW w:w="2321" w:type="dxa"/>
            <w:gridSpan w:val="9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214" w:type="dxa"/>
            <w:gridSpan w:val="4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  <w:jc w:val="center"/>
        </w:trPr>
        <w:tc>
          <w:tcPr>
            <w:tcW w:w="1797" w:type="dxa"/>
            <w:gridSpan w:val="2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教材建设</w:t>
            </w:r>
          </w:p>
        </w:tc>
        <w:tc>
          <w:tcPr>
            <w:tcW w:w="2548" w:type="dxa"/>
            <w:gridSpan w:val="6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出版实验教材数量（种）</w:t>
            </w:r>
          </w:p>
        </w:tc>
        <w:tc>
          <w:tcPr>
            <w:tcW w:w="2836" w:type="dxa"/>
            <w:gridSpan w:val="7"/>
            <w:vMerge w:val="restart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自编实验讲义数量（种）</w:t>
            </w:r>
          </w:p>
        </w:tc>
        <w:tc>
          <w:tcPr>
            <w:tcW w:w="3117" w:type="dxa"/>
            <w:gridSpan w:val="8"/>
            <w:vMerge w:val="restart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实验教材获奖数量（种）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主编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参编</w:t>
            </w:r>
          </w:p>
        </w:tc>
        <w:tc>
          <w:tcPr>
            <w:tcW w:w="2836" w:type="dxa"/>
            <w:gridSpan w:val="7"/>
            <w:vMerge w:val="continue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3117" w:type="dxa"/>
            <w:gridSpan w:val="8"/>
            <w:vMerge w:val="continue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3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1275" w:type="dxa"/>
            <w:gridSpan w:val="3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836" w:type="dxa"/>
            <w:gridSpan w:val="7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3117" w:type="dxa"/>
            <w:gridSpan w:val="8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6" w:hRule="atLeast"/>
          <w:jc w:val="center"/>
        </w:trPr>
        <w:tc>
          <w:tcPr>
            <w:tcW w:w="1797" w:type="dxa"/>
            <w:gridSpan w:val="2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省级以上平台、项目情况</w:t>
            </w:r>
          </w:p>
        </w:tc>
        <w:tc>
          <w:tcPr>
            <w:tcW w:w="8501" w:type="dxa"/>
            <w:gridSpan w:val="21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FF0000"/>
                <w:szCs w:val="18"/>
              </w:rPr>
              <w:t>包括中心及直接服务学科专业</w:t>
            </w:r>
            <w:r>
              <w:rPr>
                <w:rFonts w:hint="eastAsia"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4" w:hRule="atLeast"/>
          <w:jc w:val="center"/>
        </w:trPr>
        <w:tc>
          <w:tcPr>
            <w:tcW w:w="1797" w:type="dxa"/>
            <w:gridSpan w:val="2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环境条件</w:t>
            </w:r>
          </w:p>
        </w:tc>
        <w:tc>
          <w:tcPr>
            <w:tcW w:w="2548" w:type="dxa"/>
            <w:gridSpan w:val="6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实验用房使用面积（M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  <w:vertAlign w:val="superscript"/>
              </w:rPr>
              <w:t>2</w:t>
            </w: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）</w:t>
            </w:r>
          </w:p>
        </w:tc>
        <w:tc>
          <w:tcPr>
            <w:tcW w:w="2127" w:type="dxa"/>
            <w:gridSpan w:val="5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-12"/>
              </w:rPr>
              <w:t>设备台（套）数</w:t>
            </w:r>
          </w:p>
        </w:tc>
        <w:tc>
          <w:tcPr>
            <w:tcW w:w="1993" w:type="dxa"/>
            <w:gridSpan w:val="7"/>
            <w:tcBorders>
              <w:top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设备总值（万元）</w:t>
            </w:r>
          </w:p>
        </w:tc>
        <w:tc>
          <w:tcPr>
            <w:tcW w:w="1833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设备完好率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797" w:type="dxa"/>
            <w:gridSpan w:val="2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</w:rPr>
            </w:pPr>
          </w:p>
        </w:tc>
        <w:tc>
          <w:tcPr>
            <w:tcW w:w="2548" w:type="dxa"/>
            <w:gridSpan w:val="6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2127" w:type="dxa"/>
            <w:gridSpan w:val="5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993" w:type="dxa"/>
            <w:gridSpan w:val="7"/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  <w:tc>
          <w:tcPr>
            <w:tcW w:w="1833" w:type="dxa"/>
            <w:gridSpan w:val="3"/>
            <w:tcBorders>
              <w:right w:val="single" w:color="auto" w:sz="12" w:space="0"/>
            </w:tcBorders>
            <w:vAlign w:val="center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1" w:hRule="atLeast"/>
          <w:jc w:val="center"/>
        </w:trPr>
        <w:tc>
          <w:tcPr>
            <w:tcW w:w="10298" w:type="dxa"/>
            <w:gridSpan w:val="23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仪器设备配置情况（主要设备的配置及更新</w:t>
            </w:r>
            <w:r>
              <w:rPr>
                <w:rFonts w:ascii="Times New Roman" w:hAnsi="Times New Roman" w:eastAsia="仿宋_GB2312" w:cs="Times New Roman"/>
              </w:rPr>
              <w:t>情况，利用率。可列表）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2" w:hRule="atLeast"/>
          <w:jc w:val="center"/>
        </w:trPr>
        <w:tc>
          <w:tcPr>
            <w:tcW w:w="10298" w:type="dxa"/>
            <w:gridSpan w:val="23"/>
            <w:tcBorders>
              <w:left w:val="single" w:color="auto" w:sz="12" w:space="0"/>
              <w:right w:val="single" w:color="auto" w:sz="12" w:space="0"/>
            </w:tcBorders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Cs w:val="18"/>
              </w:rPr>
              <w:t>实验中心环境与安全（实验室用房，智能化、人性化环境建设情况，安全、环保等）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0" w:hRule="atLeast"/>
          <w:jc w:val="center"/>
        </w:trPr>
        <w:tc>
          <w:tcPr>
            <w:tcW w:w="10298" w:type="dxa"/>
            <w:gridSpan w:val="23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pStyle w:val="6"/>
              <w:spacing w:line="300" w:lineRule="exact"/>
              <w:jc w:val="both"/>
              <w:rPr>
                <w:rFonts w:ascii="Times New Roman" w:hAnsi="Times New Roman" w:eastAsia="仿宋_GB2312" w:cs="Times New Roman"/>
                <w:color w:val="000000"/>
                <w:szCs w:val="18"/>
                <w:shd w:val="pct10" w:color="auto" w:fill="FFFFFF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运行与维护（实验室管理，运行模式，维护维修经费等）</w:t>
            </w:r>
            <w:r>
              <w:rPr>
                <w:rFonts w:hint="eastAsia" w:ascii="Times New Roman" w:hAnsi="Times New Roman" w:eastAsia="仿宋_GB2312" w:cs="Times New Roman"/>
                <w:color w:val="000000"/>
              </w:rPr>
              <w:t xml:space="preserve">  </w:t>
            </w:r>
          </w:p>
        </w:tc>
      </w:tr>
    </w:tbl>
    <w:p>
      <w:pPr>
        <w:pStyle w:val="6"/>
        <w:spacing w:line="360" w:lineRule="exact"/>
        <w:jc w:val="both"/>
        <w:rPr>
          <w:rFonts w:ascii="Times New Roman" w:hAnsi="Times New Roman" w:eastAsia="仿宋_GB2312" w:cs="Times New Roman"/>
          <w:b/>
          <w:color w:val="000000"/>
          <w:sz w:val="32"/>
          <w:szCs w:val="18"/>
        </w:rPr>
      </w:pPr>
      <w:r>
        <w:rPr>
          <w:rFonts w:hint="eastAsia" w:ascii="Times New Roman" w:hAnsi="Times New Roman" w:eastAsia="仿宋_GB2312" w:cs="Times New Roman"/>
          <w:b/>
          <w:color w:val="000000"/>
          <w:sz w:val="32"/>
          <w:szCs w:val="18"/>
        </w:rPr>
        <w:t>2</w:t>
      </w:r>
      <w:r>
        <w:rPr>
          <w:rFonts w:ascii="Times New Roman" w:hAnsi="Times New Roman" w:eastAsia="仿宋_GB2312" w:cs="Times New Roman"/>
          <w:b/>
          <w:color w:val="000000"/>
          <w:sz w:val="32"/>
          <w:szCs w:val="18"/>
        </w:rPr>
        <w:t>.</w:t>
      </w:r>
      <w:r>
        <w:rPr>
          <w:rFonts w:hint="eastAsia" w:ascii="Times New Roman" w:eastAsia="仿宋_GB2312" w:cs="Times New Roman"/>
          <w:b/>
          <w:color w:val="000000"/>
          <w:sz w:val="32"/>
          <w:szCs w:val="18"/>
        </w:rPr>
        <w:t>实施方案</w:t>
      </w:r>
    </w:p>
    <w:tbl>
      <w:tblPr>
        <w:tblStyle w:val="9"/>
        <w:tblW w:w="1013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2" w:hRule="atLeast"/>
          <w:jc w:val="center"/>
        </w:trPr>
        <w:tc>
          <w:tcPr>
            <w:tcW w:w="10134" w:type="dxa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2</w:t>
            </w:r>
            <w:r>
              <w:rPr>
                <w:rFonts w:eastAsia="仿宋_GB2312"/>
                <w:color w:val="000000"/>
                <w:sz w:val="28"/>
                <w:szCs w:val="28"/>
              </w:rPr>
              <w:t>-1目标规划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4" w:hRule="atLeast"/>
          <w:jc w:val="center"/>
        </w:trPr>
        <w:tc>
          <w:tcPr>
            <w:tcW w:w="1013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-2建设内容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0134" w:type="dxa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-3政策措施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atLeast"/>
          <w:jc w:val="center"/>
        </w:trPr>
        <w:tc>
          <w:tcPr>
            <w:tcW w:w="10134" w:type="dxa"/>
          </w:tcPr>
          <w:p>
            <w:pPr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eastAsia="仿宋_GB2312"/>
                <w:sz w:val="28"/>
                <w:szCs w:val="28"/>
              </w:rPr>
              <w:t>2</w:t>
            </w:r>
            <w:r>
              <w:rPr>
                <w:rFonts w:eastAsia="仿宋_GB2312"/>
                <w:sz w:val="28"/>
                <w:szCs w:val="28"/>
              </w:rPr>
              <w:t>-4实施步骤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2" w:hRule="atLeast"/>
          <w:jc w:val="center"/>
        </w:trPr>
        <w:tc>
          <w:tcPr>
            <w:tcW w:w="10134" w:type="dxa"/>
          </w:tcPr>
          <w:p>
            <w:pPr>
              <w:pStyle w:val="6"/>
              <w:spacing w:line="360" w:lineRule="exact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-5预期成效（需要具体指标）</w:t>
            </w:r>
          </w:p>
        </w:tc>
      </w:tr>
    </w:tbl>
    <w:p>
      <w:pPr>
        <w:rPr>
          <w:rFonts w:eastAsia="仿宋_GB2312"/>
          <w:b/>
          <w:color w:val="000000"/>
          <w:sz w:val="32"/>
          <w:szCs w:val="18"/>
        </w:rPr>
      </w:pPr>
      <w:r>
        <w:rPr>
          <w:rFonts w:hint="eastAsia" w:eastAsia="仿宋_GB2312"/>
          <w:b/>
          <w:color w:val="000000"/>
          <w:sz w:val="32"/>
          <w:szCs w:val="18"/>
        </w:rPr>
        <w:t>3</w:t>
      </w:r>
      <w:r>
        <w:rPr>
          <w:rFonts w:eastAsia="仿宋_GB2312"/>
          <w:b/>
          <w:color w:val="000000"/>
          <w:sz w:val="32"/>
          <w:szCs w:val="18"/>
        </w:rPr>
        <w:t>.经费支持</w:t>
      </w:r>
    </w:p>
    <w:tbl>
      <w:tblPr>
        <w:tblStyle w:val="9"/>
        <w:tblW w:w="100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  <w:jc w:val="center"/>
        </w:trPr>
        <w:tc>
          <w:tcPr>
            <w:tcW w:w="10065" w:type="dxa"/>
          </w:tcPr>
          <w:p>
            <w:pPr>
              <w:pStyle w:val="6"/>
              <w:spacing w:line="360" w:lineRule="exact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-1经费来源及保障</w:t>
            </w:r>
          </w:p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5" w:hRule="atLeast"/>
          <w:jc w:val="center"/>
        </w:trPr>
        <w:tc>
          <w:tcPr>
            <w:tcW w:w="10065" w:type="dxa"/>
          </w:tcPr>
          <w:p>
            <w:pPr>
              <w:pStyle w:val="6"/>
              <w:spacing w:line="360" w:lineRule="exact"/>
              <w:rPr>
                <w:rFonts w:ascii="Times New Roman" w:hAnsi="Times New Roman" w:eastAsia="仿宋_GB2312" w:cs="Times New Roma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</w:rPr>
              <w:t>-2经费使用规划</w:t>
            </w:r>
          </w:p>
        </w:tc>
      </w:tr>
    </w:tbl>
    <w:p>
      <w:pPr>
        <w:rPr>
          <w:rFonts w:eastAsia="仿宋_GB2312"/>
          <w:b/>
          <w:color w:val="000000"/>
          <w:sz w:val="32"/>
          <w:szCs w:val="18"/>
        </w:rPr>
      </w:pPr>
      <w:r>
        <w:rPr>
          <w:rFonts w:hint="eastAsia" w:eastAsia="仿宋_GB2312"/>
          <w:b/>
          <w:color w:val="000000"/>
          <w:sz w:val="32"/>
          <w:szCs w:val="18"/>
        </w:rPr>
        <w:t>4</w:t>
      </w:r>
      <w:r>
        <w:rPr>
          <w:rFonts w:eastAsia="仿宋_GB2312"/>
          <w:b/>
          <w:color w:val="000000"/>
          <w:sz w:val="32"/>
          <w:szCs w:val="18"/>
        </w:rPr>
        <w:t>.</w:t>
      </w:r>
      <w:r>
        <w:rPr>
          <w:rFonts w:hint="eastAsia" w:eastAsia="仿宋_GB2312"/>
          <w:b/>
          <w:color w:val="000000"/>
          <w:sz w:val="32"/>
          <w:szCs w:val="18"/>
        </w:rPr>
        <w:t>学校</w:t>
      </w:r>
      <w:r>
        <w:rPr>
          <w:rFonts w:eastAsia="仿宋_GB2312"/>
          <w:b/>
          <w:color w:val="000000"/>
          <w:sz w:val="32"/>
          <w:szCs w:val="18"/>
        </w:rPr>
        <w:t>意见</w:t>
      </w:r>
    </w:p>
    <w:tbl>
      <w:tblPr>
        <w:tblStyle w:val="9"/>
        <w:tblW w:w="100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8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8" w:hRule="atLeast"/>
          <w:jc w:val="center"/>
        </w:trPr>
        <w:tc>
          <w:tcPr>
            <w:tcW w:w="1211" w:type="dxa"/>
            <w:tcBorders>
              <w:bottom w:val="single" w:color="auto" w:sz="4" w:space="0"/>
            </w:tcBorders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  <w:t>学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  <w:t>校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  <w:t>意</w:t>
            </w: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  <w:t>见</w:t>
            </w:r>
          </w:p>
        </w:tc>
        <w:tc>
          <w:tcPr>
            <w:tcW w:w="8854" w:type="dxa"/>
          </w:tcPr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</w:p>
          <w:p>
            <w:pPr>
              <w:pStyle w:val="6"/>
              <w:spacing w:line="300" w:lineRule="exact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  <w:t xml:space="preserve">          负责人签字            （公章）</w:t>
            </w:r>
          </w:p>
          <w:p>
            <w:pPr>
              <w:pStyle w:val="6"/>
              <w:spacing w:line="300" w:lineRule="exact"/>
              <w:ind w:firstLine="5055"/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z w:val="28"/>
                <w:szCs w:val="18"/>
              </w:rPr>
              <w:t>年   月   日</w:t>
            </w:r>
          </w:p>
        </w:tc>
      </w:tr>
    </w:tbl>
    <w:p>
      <w:pPr>
        <w:rPr>
          <w:rFonts w:ascii="仿宋_GB2312" w:hAnsi="仿宋_GB2312" w:eastAsia="仿宋_GB2312" w:cs="仿宋_GB2312"/>
          <w:b/>
          <w:bCs/>
          <w:sz w:val="32"/>
          <w:szCs w:val="32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/>
    <w:sectPr>
      <w:headerReference r:id="rId6" w:type="default"/>
      <w:footerReference r:id="rId7" w:type="default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rPr>
        <w:lang w:val="zh-CN"/>
      </w:rPr>
      <w:fldChar w:fldCharType="end"/>
    </w:r>
  </w:p>
  <w:p>
    <w:pPr>
      <w:pStyle w:val="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4EDE"/>
    <w:rsid w:val="0008759C"/>
    <w:rsid w:val="00171717"/>
    <w:rsid w:val="00172A27"/>
    <w:rsid w:val="001B28AD"/>
    <w:rsid w:val="002B047C"/>
    <w:rsid w:val="0034013D"/>
    <w:rsid w:val="00351B3C"/>
    <w:rsid w:val="003C620F"/>
    <w:rsid w:val="004E6FD5"/>
    <w:rsid w:val="00574D7B"/>
    <w:rsid w:val="005C2037"/>
    <w:rsid w:val="006224D5"/>
    <w:rsid w:val="00622A11"/>
    <w:rsid w:val="00655E49"/>
    <w:rsid w:val="00692D1E"/>
    <w:rsid w:val="007412DF"/>
    <w:rsid w:val="007700FC"/>
    <w:rsid w:val="007B3EE8"/>
    <w:rsid w:val="00817F30"/>
    <w:rsid w:val="00917777"/>
    <w:rsid w:val="00923D71"/>
    <w:rsid w:val="009B750F"/>
    <w:rsid w:val="009C0779"/>
    <w:rsid w:val="00A12552"/>
    <w:rsid w:val="00A632FE"/>
    <w:rsid w:val="00AF4DA6"/>
    <w:rsid w:val="00B05B1C"/>
    <w:rsid w:val="00BB17E9"/>
    <w:rsid w:val="00D12504"/>
    <w:rsid w:val="00D42FB4"/>
    <w:rsid w:val="00D43467"/>
    <w:rsid w:val="00E41DC9"/>
    <w:rsid w:val="00EB0D55"/>
    <w:rsid w:val="00F13577"/>
    <w:rsid w:val="00FF6631"/>
    <w:rsid w:val="79A5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after="120"/>
      <w:ind w:left="420" w:leftChars="200"/>
    </w:pPr>
  </w:style>
  <w:style w:type="paragraph" w:styleId="3">
    <w:name w:val="Balloon Text"/>
    <w:basedOn w:val="1"/>
    <w:link w:val="14"/>
    <w:uiPriority w:val="0"/>
    <w:rPr>
      <w:sz w:val="18"/>
      <w:szCs w:val="18"/>
    </w:rPr>
  </w:style>
  <w:style w:type="paragraph" w:styleId="4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page number"/>
    <w:basedOn w:val="7"/>
    <w:uiPriority w:val="0"/>
  </w:style>
  <w:style w:type="paragraph" w:customStyle="1" w:styleId="10">
    <w:name w:val="No Spacing"/>
    <w:link w:val="11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7"/>
    <w:link w:val="10"/>
    <w:uiPriority w:val="1"/>
    <w:rPr>
      <w:rFonts w:ascii="Calibri" w:hAnsi="Calibri"/>
      <w:sz w:val="22"/>
      <w:szCs w:val="22"/>
      <w:lang w:val="en-US" w:eastAsia="zh-CN" w:bidi="ar-SA"/>
    </w:rPr>
  </w:style>
  <w:style w:type="character" w:customStyle="1" w:styleId="12">
    <w:name w:val="页眉 Char"/>
    <w:basedOn w:val="7"/>
    <w:link w:val="5"/>
    <w:uiPriority w:val="99"/>
    <w:rPr>
      <w:kern w:val="2"/>
      <w:sz w:val="18"/>
      <w:szCs w:val="24"/>
    </w:rPr>
  </w:style>
  <w:style w:type="character" w:customStyle="1" w:styleId="13">
    <w:name w:val="页脚 Char"/>
    <w:basedOn w:val="7"/>
    <w:link w:val="4"/>
    <w:uiPriority w:val="99"/>
    <w:rPr>
      <w:kern w:val="2"/>
      <w:sz w:val="18"/>
      <w:szCs w:val="24"/>
    </w:rPr>
  </w:style>
  <w:style w:type="character" w:customStyle="1" w:styleId="14">
    <w:name w:val="批注框文本 Char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185</Words>
  <Characters>1058</Characters>
  <Lines>8</Lines>
  <Paragraphs>2</Paragraphs>
  <TotalTime>0</TotalTime>
  <ScaleCrop>false</ScaleCrop>
  <LinksUpToDate>false</LinksUpToDate>
  <CharactersWithSpaces>1241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2017-05-22T03:45:00Z</dcterms:created>
  <dc:creator>hp</dc:creator>
  <cp:lastModifiedBy>Administrator</cp:lastModifiedBy>
  <cp:lastPrinted>2016-08-29T03:26:00Z</cp:lastPrinted>
  <dcterms:modified xsi:type="dcterms:W3CDTF">2017-05-24T01:00:41Z</dcterms:modified>
  <dc:title>福建省教育厅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