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附表1：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三明学院202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年第二学士学位招考面试评分表</w:t>
      </w:r>
    </w:p>
    <w:p>
      <w:pPr>
        <w:ind w:firstLine="6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84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915"/>
        <w:gridCol w:w="1065"/>
        <w:gridCol w:w="780"/>
        <w:gridCol w:w="720"/>
        <w:gridCol w:w="705"/>
        <w:gridCol w:w="690"/>
        <w:gridCol w:w="660"/>
        <w:gridCol w:w="645"/>
        <w:gridCol w:w="615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4"/>
                <w:szCs w:val="24"/>
                <w:lang w:bidi="ar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专业知识成绩50%</w:t>
            </w:r>
          </w:p>
        </w:tc>
        <w:tc>
          <w:tcPr>
            <w:tcW w:w="3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综合问题成绩50%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总评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录取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考生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评委1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评委2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评委3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张雨莎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颜怡心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07"/>
              </w:tabs>
              <w:jc w:val="left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eastAsia="zh-CN"/>
              </w:rPr>
              <w:t>覃子珂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说明：综合问题成绩去掉一个最高分、一个最低分后求平均，再按专业知识成绩和综合问题成绩各占50%求总评成绩，再按招考方案录取；未参加面试的按弃权处理，不予录取。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评委签字：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工作人员签字：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纪检监督人员签字：</w:t>
      </w:r>
    </w:p>
    <w:p>
      <w:pPr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2NlZTMzMGYxMTAyNzFhZmQ3MTZmMzdmODg2OGMifQ=="/>
  </w:docVars>
  <w:rsids>
    <w:rsidRoot w:val="61F66249"/>
    <w:rsid w:val="22715175"/>
    <w:rsid w:val="5EF32E25"/>
    <w:rsid w:val="61F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100"/>
      <w:jc w:val="left"/>
      <w:outlineLvl w:val="1"/>
    </w:pPr>
    <w:rPr>
      <w:rFonts w:ascii="Arial" w:hAnsi="Arial" w:eastAsia="楷体" w:cs="Times New Roman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2022-07-18T06:22:00Z</dcterms:created>
  <dc:creator>mao</dc:creator>
  <cp:lastModifiedBy>mao</cp:lastModifiedBy>
  <dcterms:modified xsi:type="dcterms:W3CDTF">2022-07-18T06:22:51Z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66005340E8E4475C8CACB6BEAD47B07F</vt:lpwstr>
  </property>
</Properties>
</file>