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FD" w:rsidRDefault="00B36FE6" w:rsidP="009F3993">
      <w:pPr>
        <w:spacing w:after="0" w:line="220" w:lineRule="atLeas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第五代多媒体</w:t>
      </w:r>
      <w:r w:rsidR="009F3993">
        <w:rPr>
          <w:rFonts w:hint="eastAsia"/>
          <w:sz w:val="32"/>
          <w:szCs w:val="32"/>
        </w:rPr>
        <w:t>智慧</w:t>
      </w:r>
      <w:r>
        <w:rPr>
          <w:rFonts w:hint="eastAsia"/>
          <w:sz w:val="32"/>
          <w:szCs w:val="32"/>
        </w:rPr>
        <w:t>教学系统</w:t>
      </w:r>
      <w:r w:rsidR="009F3993">
        <w:rPr>
          <w:rFonts w:hint="eastAsia"/>
          <w:sz w:val="32"/>
          <w:szCs w:val="32"/>
        </w:rPr>
        <w:t>用户手册</w:t>
      </w:r>
    </w:p>
    <w:p w:rsidR="00F774FD" w:rsidRDefault="00B36FE6">
      <w:pPr>
        <w:spacing w:after="0" w:line="220" w:lineRule="atLeast"/>
        <w:rPr>
          <w:sz w:val="20"/>
          <w:szCs w:val="20"/>
        </w:rPr>
      </w:pPr>
      <w:r>
        <w:rPr>
          <w:rFonts w:hint="eastAsia"/>
          <w:sz w:val="20"/>
          <w:szCs w:val="20"/>
        </w:rPr>
        <w:t>设备组成以及使用：</w:t>
      </w:r>
    </w:p>
    <w:p w:rsidR="00F774FD" w:rsidRDefault="00B36FE6">
      <w:pPr>
        <w:spacing w:after="0" w:line="220" w:lineRule="atLeast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1</w:t>
      </w:r>
      <w:r>
        <w:rPr>
          <w:rFonts w:ascii="微软雅黑" w:hAnsi="微软雅黑" w:hint="eastAsia"/>
        </w:rPr>
        <w:t>、</w:t>
      </w:r>
      <w:r>
        <w:rPr>
          <w:rFonts w:hint="eastAsia"/>
          <w:sz w:val="20"/>
          <w:szCs w:val="20"/>
        </w:rPr>
        <w:t>设备包含智能讲台、触摸白板、超短焦激光投影</w:t>
      </w:r>
      <w:bookmarkStart w:id="0" w:name="_GoBack"/>
      <w:bookmarkEnd w:id="0"/>
    </w:p>
    <w:p w:rsidR="00F774FD" w:rsidRDefault="00B36FE6">
      <w:pPr>
        <w:spacing w:after="0" w:line="220" w:lineRule="atLeast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2</w:t>
      </w:r>
      <w:r>
        <w:rPr>
          <w:rFonts w:ascii="微软雅黑" w:hAnsi="微软雅黑" w:hint="eastAsia"/>
        </w:rPr>
        <w:t>、</w:t>
      </w:r>
      <w:r>
        <w:rPr>
          <w:rFonts w:hint="eastAsia"/>
          <w:sz w:val="20"/>
          <w:szCs w:val="20"/>
        </w:rPr>
        <w:t>使用分为两个部分：数字白板、多媒体素材的播控（附：数字白板与多媒体素材播控可以自由切换，多媒体素材主要通过手机</w:t>
      </w:r>
      <w:r>
        <w:rPr>
          <w:rFonts w:hint="eastAsia"/>
          <w:sz w:val="20"/>
          <w:szCs w:val="20"/>
        </w:rPr>
        <w:t>APP</w:t>
      </w:r>
      <w:r>
        <w:rPr>
          <w:rFonts w:hint="eastAsia"/>
          <w:sz w:val="20"/>
          <w:szCs w:val="20"/>
        </w:rPr>
        <w:t>“</w:t>
      </w:r>
      <w:r>
        <w:rPr>
          <w:rFonts w:ascii="微软雅黑" w:hAnsi="微软雅黑" w:hint="eastAsia"/>
          <w:noProof/>
          <w:sz w:val="20"/>
          <w:szCs w:val="20"/>
        </w:rPr>
        <w:t>兆榕智能交互教学系统”进行播控</w:t>
      </w:r>
      <w:r>
        <w:rPr>
          <w:rFonts w:hint="eastAsia"/>
          <w:sz w:val="20"/>
          <w:szCs w:val="20"/>
        </w:rPr>
        <w:t>）</w:t>
      </w:r>
    </w:p>
    <w:p w:rsidR="00F774FD" w:rsidRDefault="00F774FD">
      <w:pPr>
        <w:spacing w:after="0" w:line="220" w:lineRule="atLeast"/>
        <w:rPr>
          <w:sz w:val="20"/>
          <w:szCs w:val="20"/>
        </w:rPr>
      </w:pPr>
    </w:p>
    <w:p w:rsidR="00F774FD" w:rsidRDefault="00B36FE6">
      <w:pPr>
        <w:spacing w:after="0" w:line="220" w:lineRule="atLeast"/>
        <w:rPr>
          <w:sz w:val="20"/>
          <w:szCs w:val="20"/>
        </w:rPr>
      </w:pPr>
      <w:r>
        <w:rPr>
          <w:rFonts w:hint="eastAsia"/>
          <w:sz w:val="20"/>
          <w:szCs w:val="20"/>
        </w:rPr>
        <w:t>使用说明：</w:t>
      </w:r>
    </w:p>
    <w:p w:rsidR="00F774FD" w:rsidRDefault="00B36FE6">
      <w:pPr>
        <w:spacing w:line="220" w:lineRule="atLeast"/>
      </w:pPr>
      <w:r>
        <w:rPr>
          <w:rFonts w:hint="eastAsia"/>
        </w:rPr>
        <w:t>一：开机</w:t>
      </w:r>
    </w:p>
    <w:p w:rsidR="00F774FD" w:rsidRDefault="00B36FE6">
      <w:pPr>
        <w:spacing w:after="0"/>
        <w:ind w:firstLine="238"/>
        <w:rPr>
          <w:rFonts w:ascii="微软雅黑" w:hAnsi="微软雅黑"/>
        </w:rPr>
      </w:pPr>
      <w:r>
        <w:rPr>
          <w:rFonts w:ascii="微软雅黑" w:hAnsi="微软雅黑" w:hint="eastAsia"/>
        </w:rPr>
        <w:t>1、讲台中控面板上输入：“8888#”打开设备</w:t>
      </w:r>
      <w:r>
        <w:rPr>
          <w:rFonts w:ascii="微软雅黑" w:hAnsi="微软雅黑"/>
        </w:rPr>
        <w:t>或者刷卡打开设备</w:t>
      </w:r>
    </w:p>
    <w:p w:rsidR="00F774FD" w:rsidRDefault="00B36FE6">
      <w:pPr>
        <w:spacing w:after="0"/>
        <w:ind w:firstLine="238"/>
        <w:rPr>
          <w:rFonts w:ascii="微软雅黑" w:hAnsi="微软雅黑"/>
        </w:rPr>
      </w:pPr>
      <w:r>
        <w:rPr>
          <w:rFonts w:ascii="微软雅黑" w:hAnsi="微软雅黑" w:hint="eastAsia"/>
        </w:rPr>
        <w:t>2、点击“上下课”，全套设备自动启动</w:t>
      </w:r>
    </w:p>
    <w:p w:rsidR="00F774FD" w:rsidRDefault="00B36FE6">
      <w:pPr>
        <w:spacing w:line="220" w:lineRule="atLeast"/>
        <w:rPr>
          <w:rFonts w:ascii="微软雅黑" w:hAnsi="微软雅黑"/>
          <w:noProof/>
        </w:rPr>
      </w:pPr>
      <w:r>
        <w:rPr>
          <w:rFonts w:ascii="微软雅黑" w:hAnsi="微软雅黑" w:hint="eastAsia"/>
        </w:rPr>
        <w:t>二：数字黑板与多媒体素材播控界面之间的切换</w:t>
      </w:r>
    </w:p>
    <w:p w:rsidR="00F774FD" w:rsidRDefault="00B36FE6">
      <w:pPr>
        <w:spacing w:after="0"/>
        <w:jc w:val="center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0" distR="0">
            <wp:extent cx="4505325" cy="2932942"/>
            <wp:effectExtent l="19050" t="0" r="9525" b="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>
                      <a:lum bright="10000"/>
                    </a:blip>
                    <a:srcRect t="2410" b="9157"/>
                    <a:stretch/>
                  </pic:blipFill>
                  <pic:spPr>
                    <a:xfrm>
                      <a:off x="0" y="0"/>
                      <a:ext cx="4505325" cy="2932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after="0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>图1    开机后触摸一体机界面</w:t>
      </w:r>
    </w:p>
    <w:p w:rsidR="00F774FD" w:rsidRDefault="00B36FE6">
      <w:pPr>
        <w:pStyle w:val="a4"/>
        <w:numPr>
          <w:ilvl w:val="0"/>
          <w:numId w:val="1"/>
        </w:numPr>
        <w:spacing w:after="0"/>
        <w:ind w:left="595" w:firstLineChars="0" w:hanging="357"/>
        <w:rPr>
          <w:rFonts w:ascii="微软雅黑" w:hAnsi="微软雅黑"/>
        </w:rPr>
      </w:pPr>
      <w:r>
        <w:rPr>
          <w:rFonts w:ascii="微软雅黑" w:hAnsi="微软雅黑" w:hint="eastAsia"/>
        </w:rPr>
        <w:t>数字黑板的使用</w:t>
      </w:r>
    </w:p>
    <w:p w:rsidR="00F774FD" w:rsidRDefault="00B36FE6">
      <w:pPr>
        <w:spacing w:after="0"/>
        <w:ind w:left="601"/>
        <w:rPr>
          <w:rFonts w:ascii="微软雅黑" w:hAnsi="微软雅黑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590550" cy="581025"/>
            <wp:effectExtent l="19050" t="0" r="0" b="0"/>
            <wp:docPr id="1027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>进入使用</w:t>
      </w:r>
    </w:p>
    <w:p w:rsidR="00F774FD" w:rsidRDefault="00B36FE6">
      <w:pPr>
        <w:spacing w:after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4648200" cy="2905125"/>
            <wp:effectExtent l="19050" t="0" r="0" b="0"/>
            <wp:docPr id="1028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6482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line="220" w:lineRule="atLeast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>图2    数字黑板使用界面</w:t>
      </w:r>
    </w:p>
    <w:p w:rsidR="00F774FD" w:rsidRDefault="00B36FE6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切换到多媒体素材播控界面</w:t>
      </w:r>
    </w:p>
    <w:p w:rsidR="00F774FD" w:rsidRDefault="00B36FE6">
      <w:pPr>
        <w:spacing w:after="0"/>
        <w:ind w:left="601"/>
        <w:rPr>
          <w:rFonts w:ascii="微软雅黑" w:hAnsi="微软雅黑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400050" cy="352425"/>
            <wp:effectExtent l="19050" t="0" r="0" b="0"/>
            <wp:docPr id="1029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>进入使用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4996337" cy="2809875"/>
            <wp:effectExtent l="19050" t="0" r="0" b="0"/>
            <wp:docPr id="1030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4996337" cy="2809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line="220" w:lineRule="atLeast"/>
        <w:ind w:left="600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>图3    多媒体素材播控界面</w:t>
      </w:r>
    </w:p>
    <w:p w:rsidR="00F774FD" w:rsidRDefault="00B36FE6">
      <w:pPr>
        <w:spacing w:line="220" w:lineRule="atLeast"/>
        <w:ind w:left="600"/>
        <w:rPr>
          <w:rFonts w:ascii="微软雅黑" w:hAnsi="微软雅黑"/>
        </w:rPr>
      </w:pPr>
      <w:r>
        <w:rPr>
          <w:rFonts w:ascii="微软雅黑" w:hAnsi="微软雅黑" w:hint="eastAsia"/>
        </w:rPr>
        <w:t>点击标注笔功能</w:t>
      </w:r>
      <w:r>
        <w:rPr>
          <w:rFonts w:ascii="微软雅黑" w:hAnsi="微软雅黑"/>
          <w:noProof/>
        </w:rPr>
        <w:drawing>
          <wp:inline distT="0" distB="0" distL="0" distR="0">
            <wp:extent cx="447675" cy="447675"/>
            <wp:effectExtent l="19050" t="0" r="9525" b="0"/>
            <wp:docPr id="103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F774FD" w:rsidRDefault="00B36FE6">
      <w:pPr>
        <w:spacing w:after="0"/>
        <w:ind w:left="601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467801" cy="3400425"/>
            <wp:effectExtent l="19050" t="0" r="8449" b="0"/>
            <wp:docPr id="103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67801" cy="340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line="220" w:lineRule="atLeast"/>
        <w:ind w:left="600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 xml:space="preserve"> 图4    标注笔打开界面</w:t>
      </w:r>
    </w:p>
    <w:p w:rsidR="00F774FD" w:rsidRDefault="00B36FE6">
      <w:pPr>
        <w:spacing w:line="220" w:lineRule="atLeast"/>
        <w:ind w:left="600" w:firstLine="240"/>
        <w:rPr>
          <w:rFonts w:ascii="微软雅黑" w:hAnsi="微软雅黑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313459" cy="289380"/>
            <wp:effectExtent l="19050" t="0" r="0" b="0"/>
            <wp:docPr id="1033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13459" cy="28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>可以切换到数字黑板界面</w:t>
      </w:r>
    </w:p>
    <w:p w:rsidR="00F774FD" w:rsidRDefault="00B36FE6">
      <w:pPr>
        <w:spacing w:line="220" w:lineRule="atLeast"/>
        <w:rPr>
          <w:rFonts w:ascii="微软雅黑" w:hAnsi="微软雅黑"/>
        </w:rPr>
      </w:pPr>
      <w:r>
        <w:rPr>
          <w:rFonts w:ascii="微软雅黑" w:hAnsi="微软雅黑" w:hint="eastAsia"/>
        </w:rPr>
        <w:t>三、多媒体素材的导入</w:t>
      </w:r>
    </w:p>
    <w:p w:rsidR="00F774FD" w:rsidRDefault="00B36FE6">
      <w:pPr>
        <w:spacing w:after="0"/>
        <w:ind w:firstLine="238"/>
        <w:rPr>
          <w:rFonts w:ascii="微软雅黑" w:hAnsi="微软雅黑"/>
        </w:rPr>
      </w:pPr>
      <w:r>
        <w:rPr>
          <w:rFonts w:ascii="微软雅黑" w:hAnsi="微软雅黑" w:hint="eastAsia"/>
        </w:rPr>
        <w:t>1、长按触摸白板的Windows界面右下角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834271" cy="466725"/>
            <wp:effectExtent l="19050" t="0" r="3929" b="0"/>
            <wp:docPr id="1034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834271" cy="466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after="0"/>
        <w:ind w:firstLine="238"/>
        <w:rPr>
          <w:rFonts w:ascii="微软雅黑" w:hAnsi="微软雅黑"/>
          <w:noProof/>
        </w:rPr>
      </w:pPr>
      <w:r>
        <w:rPr>
          <w:rFonts w:ascii="微软雅黑" w:hAnsi="微软雅黑" w:hint="eastAsia"/>
        </w:rPr>
        <w:t>2、点击设置</w:t>
      </w:r>
      <w:r>
        <w:rPr>
          <w:rFonts w:ascii="微软雅黑" w:hAnsi="微软雅黑" w:hint="eastAsia"/>
          <w:noProof/>
        </w:rPr>
        <w:drawing>
          <wp:inline distT="0" distB="0" distL="0" distR="0">
            <wp:extent cx="990600" cy="693876"/>
            <wp:effectExtent l="19050" t="0" r="0" b="0"/>
            <wp:docPr id="103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/>
                  </pic:nvPicPr>
                  <pic:blipFill>
                    <a:blip r:embed="rId18" cstate="print"/>
                    <a:srcRect l="93675" t="87864" b="4253"/>
                    <a:stretch/>
                  </pic:blipFill>
                  <pic:spPr>
                    <a:xfrm>
                      <a:off x="0" y="0"/>
                      <a:ext cx="990600" cy="6938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after="0"/>
        <w:ind w:firstLine="238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t>3、在弹出的设置窗口中设置存储路径（将所需调用的多媒体素材放到同一个文件夹中，路径精确到文件夹）</w:t>
      </w:r>
    </w:p>
    <w:p w:rsidR="00F774FD" w:rsidRDefault="00B36FE6">
      <w:pPr>
        <w:spacing w:after="0"/>
        <w:ind w:firstLine="238"/>
        <w:jc w:val="center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drawing>
          <wp:inline distT="0" distB="0" distL="0" distR="0">
            <wp:extent cx="3305175" cy="2066925"/>
            <wp:effectExtent l="19050" t="0" r="9525" b="0"/>
            <wp:docPr id="1036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 w:rsidP="008D7BE0">
      <w:pPr>
        <w:spacing w:after="0"/>
        <w:ind w:firstLine="238"/>
        <w:jc w:val="center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t>图5    路径设置界面</w:t>
      </w:r>
    </w:p>
    <w:p w:rsidR="00F774FD" w:rsidRDefault="00B36FE6">
      <w:pPr>
        <w:spacing w:line="220" w:lineRule="atLeast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lastRenderedPageBreak/>
        <w:t>四、兆榕智能交互教学系统（手机APP）连接设置</w:t>
      </w:r>
    </w:p>
    <w:p w:rsidR="00F774FD" w:rsidRDefault="00B36FE6">
      <w:pPr>
        <w:spacing w:line="220" w:lineRule="atLeast"/>
        <w:ind w:firstLine="240"/>
        <w:rPr>
          <w:rFonts w:ascii="微软雅黑" w:hAnsi="微软雅黑"/>
          <w:noProof/>
        </w:rPr>
      </w:pPr>
      <w:r>
        <w:rPr>
          <w:rFonts w:ascii="微软雅黑" w:hAnsi="微软雅黑" w:hint="eastAsia"/>
          <w:noProof/>
        </w:rPr>
        <w:t>1、安卓手机扫描二维码下载APP并安装</w:t>
      </w:r>
    </w:p>
    <w:p w:rsidR="00F774FD" w:rsidRDefault="0007327F">
      <w:pPr>
        <w:spacing w:after="0"/>
        <w:ind w:firstLine="238"/>
        <w:jc w:val="center"/>
        <w:rPr>
          <w:rFonts w:ascii="微软雅黑" w:hAnsi="微软雅黑"/>
        </w:rPr>
      </w:pPr>
      <w:r w:rsidRPr="0007327F">
        <w:rPr>
          <w:noProof/>
        </w:rPr>
        <w:drawing>
          <wp:inline distT="0" distB="0" distL="0" distR="0">
            <wp:extent cx="2339340" cy="2339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line="220" w:lineRule="atLeast"/>
        <w:ind w:firstLine="240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>图6    APP二维码</w:t>
      </w:r>
    </w:p>
    <w:p w:rsidR="00F774FD" w:rsidRDefault="00B36FE6" w:rsidP="00761B1E">
      <w:pPr>
        <w:pStyle w:val="a4"/>
        <w:numPr>
          <w:ilvl w:val="0"/>
          <w:numId w:val="2"/>
        </w:numPr>
        <w:spacing w:line="220" w:lineRule="atLeast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连接教室WiFi</w:t>
      </w:r>
    </w:p>
    <w:p w:rsidR="008D7BE0" w:rsidRDefault="008D7BE0" w:rsidP="008D7BE0">
      <w:pPr>
        <w:pStyle w:val="a4"/>
        <w:spacing w:line="220" w:lineRule="atLeast"/>
        <w:ind w:left="600" w:firstLineChars="0" w:firstLine="0"/>
        <w:rPr>
          <w:rFonts w:ascii="微软雅黑" w:hAnsi="微软雅黑"/>
        </w:rPr>
      </w:pPr>
      <w:r>
        <w:rPr>
          <w:rFonts w:ascii="微软雅黑" w:hAnsi="微软雅黑"/>
        </w:rPr>
        <w:t>W</w:t>
      </w:r>
      <w:r>
        <w:rPr>
          <w:rFonts w:ascii="微软雅黑" w:hAnsi="微软雅黑" w:hint="eastAsia"/>
        </w:rPr>
        <w:t>ifi名称：ftet+教室名称</w:t>
      </w:r>
    </w:p>
    <w:p w:rsidR="008D7BE0" w:rsidRPr="00761B1E" w:rsidRDefault="008D7BE0" w:rsidP="008D7BE0">
      <w:pPr>
        <w:pStyle w:val="a4"/>
        <w:spacing w:line="220" w:lineRule="atLeast"/>
        <w:ind w:left="600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密码：ftet123456</w:t>
      </w:r>
    </w:p>
    <w:p w:rsidR="00F774FD" w:rsidRDefault="00761B1E">
      <w:pPr>
        <w:pStyle w:val="a4"/>
        <w:numPr>
          <w:ilvl w:val="0"/>
          <w:numId w:val="2"/>
        </w:numPr>
        <w:spacing w:line="220" w:lineRule="atLeast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打开软件自动进入扫码界面</w:t>
      </w:r>
    </w:p>
    <w:p w:rsidR="00F774FD" w:rsidRDefault="00761B1E">
      <w:pPr>
        <w:spacing w:after="0"/>
        <w:jc w:val="center"/>
        <w:rPr>
          <w:rFonts w:ascii="微软雅黑" w:hAnsi="微软雅黑"/>
        </w:rPr>
      </w:pPr>
      <w:r w:rsidRPr="00761B1E">
        <w:rPr>
          <w:rFonts w:hint="eastAsia"/>
          <w:noProof/>
        </w:rPr>
        <w:drawing>
          <wp:inline distT="0" distB="0" distL="0" distR="0">
            <wp:extent cx="2040731" cy="36279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47" cy="36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FE6">
        <w:rPr>
          <w:rFonts w:ascii="微软雅黑" w:hAnsi="微软雅黑"/>
          <w:noProof/>
        </w:rPr>
        <w:t xml:space="preserve"> </w:t>
      </w:r>
    </w:p>
    <w:p w:rsidR="00F774FD" w:rsidRDefault="00B36FE6">
      <w:pPr>
        <w:spacing w:line="220" w:lineRule="atLeast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t xml:space="preserve">图7    </w:t>
      </w:r>
      <w:r w:rsidR="00761B1E">
        <w:rPr>
          <w:rFonts w:ascii="微软雅黑" w:hAnsi="微软雅黑" w:hint="eastAsia"/>
        </w:rPr>
        <w:t>手机APP扫码</w:t>
      </w:r>
      <w:r>
        <w:rPr>
          <w:rFonts w:ascii="微软雅黑" w:hAnsi="微软雅黑" w:hint="eastAsia"/>
        </w:rPr>
        <w:t>界面</w:t>
      </w:r>
    </w:p>
    <w:p w:rsidR="0007327F" w:rsidRDefault="0007327F">
      <w:pPr>
        <w:pStyle w:val="a5"/>
        <w:spacing w:line="240" w:lineRule="auto"/>
      </w:pPr>
    </w:p>
    <w:p w:rsidR="00F774FD" w:rsidRDefault="00761B1E">
      <w:pPr>
        <w:pStyle w:val="a5"/>
        <w:spacing w:line="240" w:lineRule="auto"/>
      </w:pPr>
      <w:r>
        <w:rPr>
          <w:rFonts w:hint="eastAsia"/>
        </w:rPr>
        <w:t>扫码连接教室</w:t>
      </w:r>
    </w:p>
    <w:p w:rsidR="00F774FD" w:rsidRPr="008D7BE0" w:rsidRDefault="00B36FE6" w:rsidP="008D7BE0">
      <w:pPr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BE0" w:rsidRDefault="008D7BE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205990" cy="2382469"/>
            <wp:effectExtent l="19050" t="0" r="3810" b="0"/>
            <wp:docPr id="5" name="图片 2" descr="C:\Users\Administrator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捕获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3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FD" w:rsidRDefault="00B36FE6" w:rsidP="000732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8    </w:t>
      </w:r>
      <w:r w:rsidR="00761B1E">
        <w:rPr>
          <w:rFonts w:hint="eastAsia"/>
        </w:rPr>
        <w:t>二维码</w:t>
      </w:r>
    </w:p>
    <w:p w:rsidR="00F774FD" w:rsidRDefault="00B36FE6">
      <w:pPr>
        <w:pStyle w:val="a5"/>
        <w:ind w:firstLineChars="100" w:firstLine="240"/>
        <w:rPr>
          <w:rFonts w:ascii="Times New Roman"/>
        </w:rPr>
      </w:pPr>
      <w:r>
        <w:rPr>
          <w:rFonts w:ascii="Times New Roman" w:hint="eastAsia"/>
        </w:rPr>
        <w:t>4</w:t>
      </w:r>
      <w:r>
        <w:rPr>
          <w:rFonts w:ascii="Times New Roman" w:hint="eastAsia"/>
        </w:rPr>
        <w:t>、选择素材目录</w:t>
      </w:r>
    </w:p>
    <w:p w:rsidR="00F774FD" w:rsidRDefault="00B36FE6">
      <w:pPr>
        <w:jc w:val="center"/>
      </w:pPr>
      <w:r>
        <w:rPr>
          <w:noProof/>
        </w:rPr>
        <w:drawing>
          <wp:inline distT="0" distB="0" distL="0" distR="0">
            <wp:extent cx="1911668" cy="3398520"/>
            <wp:effectExtent l="0" t="0" r="0" b="0"/>
            <wp:docPr id="1044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8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915261" cy="34049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FD" w:rsidRDefault="00B36FE6">
      <w:pPr>
        <w:spacing w:line="220" w:lineRule="atLeast"/>
        <w:rPr>
          <w:rFonts w:ascii="微软雅黑" w:hAnsi="微软雅黑"/>
        </w:rPr>
      </w:pPr>
      <w:r>
        <w:rPr>
          <w:rFonts w:ascii="微软雅黑" w:hAnsi="微软雅黑" w:hint="eastAsia"/>
        </w:rPr>
        <w:t xml:space="preserve">        在“设置”的目标存储中选择与多媒体导入中相对应的存储方式。</w:t>
      </w:r>
    </w:p>
    <w:p w:rsidR="00F774FD" w:rsidRDefault="00F774FD">
      <w:pPr>
        <w:spacing w:line="220" w:lineRule="atLeast"/>
        <w:rPr>
          <w:rFonts w:ascii="微软雅黑" w:hAnsi="微软雅黑"/>
        </w:rPr>
      </w:pPr>
    </w:p>
    <w:p w:rsidR="00F774FD" w:rsidRDefault="00B36FE6">
      <w:pPr>
        <w:spacing w:line="220" w:lineRule="atLeast"/>
        <w:rPr>
          <w:rFonts w:ascii="微软雅黑" w:hAnsi="微软雅黑"/>
        </w:rPr>
      </w:pPr>
      <w:r>
        <w:rPr>
          <w:rFonts w:ascii="微软雅黑" w:hAnsi="微软雅黑" w:hint="eastAsia"/>
        </w:rPr>
        <w:t>使用帮助：</w:t>
      </w:r>
    </w:p>
    <w:p w:rsidR="00F774FD" w:rsidRDefault="00B36FE6">
      <w:pPr>
        <w:spacing w:line="220" w:lineRule="atLeast"/>
        <w:ind w:firstLineChars="200" w:firstLine="440"/>
        <w:rPr>
          <w:rFonts w:ascii="微软雅黑" w:hAnsi="微软雅黑"/>
        </w:rPr>
      </w:pPr>
      <w:r>
        <w:rPr>
          <w:rFonts w:ascii="微软雅黑" w:hAnsi="微软雅黑" w:hint="eastAsia"/>
        </w:rPr>
        <w:t>QQ群号：</w:t>
      </w:r>
      <w:r>
        <w:rPr>
          <w:rFonts w:ascii="微软雅黑" w:hAnsi="微软雅黑"/>
        </w:rPr>
        <w:t>498879791</w:t>
      </w:r>
    </w:p>
    <w:p w:rsidR="00F774FD" w:rsidRDefault="00B36FE6">
      <w:pPr>
        <w:spacing w:line="220" w:lineRule="atLeast"/>
        <w:ind w:firstLineChars="200" w:firstLine="44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老师们如有使用上的问题欢迎加群交流。</w:t>
      </w:r>
    </w:p>
    <w:sectPr w:rsidR="00F774FD" w:rsidSect="00921E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1E6" w:rsidRDefault="005131E6" w:rsidP="008D7BE0">
      <w:pPr>
        <w:spacing w:after="0"/>
      </w:pPr>
      <w:r>
        <w:separator/>
      </w:r>
    </w:p>
  </w:endnote>
  <w:endnote w:type="continuationSeparator" w:id="0">
    <w:p w:rsidR="005131E6" w:rsidRDefault="005131E6" w:rsidP="008D7B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1E6" w:rsidRDefault="005131E6" w:rsidP="008D7BE0">
      <w:pPr>
        <w:spacing w:after="0"/>
      </w:pPr>
      <w:r>
        <w:separator/>
      </w:r>
    </w:p>
  </w:footnote>
  <w:footnote w:type="continuationSeparator" w:id="0">
    <w:p w:rsidR="005131E6" w:rsidRDefault="005131E6" w:rsidP="008D7BE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949564"/>
    <w:lvl w:ilvl="0" w:tplc="E1505666">
      <w:start w:val="2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562C1DF5"/>
    <w:multiLevelType w:val="hybridMultilevel"/>
    <w:tmpl w:val="08A86EEE"/>
    <w:lvl w:ilvl="0" w:tplc="9514A298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74FD"/>
    <w:rsid w:val="0007327F"/>
    <w:rsid w:val="0027186A"/>
    <w:rsid w:val="005131E6"/>
    <w:rsid w:val="00761B1E"/>
    <w:rsid w:val="008D7BE0"/>
    <w:rsid w:val="00921E30"/>
    <w:rsid w:val="009F3993"/>
    <w:rsid w:val="00B36FE6"/>
    <w:rsid w:val="00F7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微软雅黑" w:hAnsi="Calibri" w:cs="宋体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30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921E3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921E30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921E30"/>
    <w:pPr>
      <w:ind w:firstLineChars="200" w:firstLine="420"/>
    </w:pPr>
  </w:style>
  <w:style w:type="paragraph" w:customStyle="1" w:styleId="a5">
    <w:name w:val="注："/>
    <w:basedOn w:val="a"/>
    <w:rsid w:val="00921E30"/>
    <w:pPr>
      <w:widowControl w:val="0"/>
      <w:adjustRightInd/>
      <w:snapToGrid/>
      <w:spacing w:after="0" w:line="300" w:lineRule="auto"/>
      <w:ind w:firstLine="482"/>
      <w:jc w:val="both"/>
    </w:pPr>
    <w:rPr>
      <w:rFonts w:ascii="宋体" w:eastAsia="宋体" w:hAnsi="Times New Roman" w:cs="Times New Roman"/>
      <w:snapToGrid w:val="0"/>
      <w:sz w:val="24"/>
      <w:szCs w:val="24"/>
    </w:rPr>
  </w:style>
  <w:style w:type="paragraph" w:styleId="a6">
    <w:name w:val="header"/>
    <w:basedOn w:val="a"/>
    <w:link w:val="Char0"/>
    <w:uiPriority w:val="99"/>
    <w:rsid w:val="00921E3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21E30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rsid w:val="00921E3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21E30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微软雅黑" w:hAnsi="Calibri" w:cs="宋体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a5">
    <w:name w:val="注："/>
    <w:basedOn w:val="a"/>
    <w:pPr>
      <w:widowControl w:val="0"/>
      <w:adjustRightInd/>
      <w:snapToGrid/>
      <w:spacing w:after="0" w:line="300" w:lineRule="auto"/>
      <w:ind w:firstLine="482"/>
      <w:jc w:val="both"/>
    </w:pPr>
    <w:rPr>
      <w:rFonts w:ascii="宋体" w:eastAsia="宋体" w:hAnsi="Times New Roman" w:cs="Times New Roman"/>
      <w:snapToGrid w:val="0"/>
      <w:sz w:val="24"/>
      <w:szCs w:val="24"/>
    </w:r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11C359C-106D-44AB-8313-8FE926585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何 宁</cp:lastModifiedBy>
  <cp:revision>4</cp:revision>
  <dcterms:created xsi:type="dcterms:W3CDTF">2017-10-12T03:00:00Z</dcterms:created>
  <dcterms:modified xsi:type="dcterms:W3CDTF">2017-11-17T07:26:00Z</dcterms:modified>
</cp:coreProperties>
</file>