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7" w:beforeLines="50" w:line="240" w:lineRule="atLeast"/>
        <w:jc w:val="center"/>
        <w:rPr>
          <w:rFonts w:ascii="宋体" w:hAnsi="宋体" w:cs="Times New Roman"/>
          <w:b/>
          <w:bCs/>
          <w:sz w:val="44"/>
        </w:rPr>
      </w:pPr>
      <w:bookmarkStart w:id="0" w:name="_GoBack"/>
      <w:bookmarkEnd w:id="0"/>
    </w:p>
    <w:p>
      <w:pPr>
        <w:spacing w:after="187" w:afterLines="50" w:line="540" w:lineRule="exact"/>
        <w:jc w:val="center"/>
        <w:rPr>
          <w:rFonts w:ascii="宋体" w:hAnsi="宋体" w:cs="Times New Roman"/>
          <w:spacing w:val="-10"/>
          <w:szCs w:val="32"/>
        </w:rPr>
      </w:pPr>
    </w:p>
    <w:p>
      <w:pPr>
        <w:spacing w:after="187" w:afterLines="50" w:line="540" w:lineRule="exact"/>
        <w:jc w:val="center"/>
        <w:rPr>
          <w:rFonts w:ascii="宋体" w:hAnsi="宋体" w:cs="Times New Roman"/>
          <w:spacing w:val="-10"/>
          <w:szCs w:val="32"/>
        </w:rPr>
      </w:pPr>
      <w:r>
        <w:rPr>
          <w:rFonts w:ascii="Times New Roman" w:hAnsi="Times New Roman" w:cs="Times New Roman"/>
          <w:szCs w:val="20"/>
        </w:rPr>
        <w:pict>
          <v:shape id="AutoShape 2" o:spid="_x0000_s2052" o:spt="136" type="#_x0000_t136" style="position:absolute;left:0pt;margin-left:5.25pt;margin-top:63pt;height:39pt;width:399.75pt;mso-wrap-distance-bottom:0pt;mso-wrap-distance-left:9pt;mso-wrap-distance-right:9pt;mso-wrap-distance-top:0pt;z-index:251659264;mso-width-relative:page;mso-height-relative:page;" fillcolor="#FF0000" filled="t" coordsize="21600,21600">
            <v:path/>
            <v:fill on="t" focussize="0,0"/>
            <v:stroke color="#FF0000"/>
            <v:imagedata o:title=""/>
            <o:lock v:ext="edit" grouping="f" rotation="f" text="f" aspectratio="f"/>
            <v:textpath on="t" fitshape="t" fitpath="t" trim="t" xscale="f" string="三明学院党政办公室文件" style="font-family:方正小标宋简体;font-size:36pt;v-text-align:center;"/>
            <w10:wrap type="square"/>
          </v:shape>
        </w:pict>
      </w:r>
    </w:p>
    <w:p>
      <w:pPr>
        <w:spacing w:after="187" w:afterLines="50" w:line="540" w:lineRule="exact"/>
        <w:jc w:val="center"/>
        <w:rPr>
          <w:rFonts w:ascii="宋体" w:hAnsi="宋体" w:cs="Times New Roman"/>
          <w:spacing w:val="-10"/>
          <w:szCs w:val="32"/>
        </w:rPr>
      </w:pPr>
    </w:p>
    <w:p>
      <w:pPr>
        <w:spacing w:after="187" w:afterLines="50" w:line="540" w:lineRule="exact"/>
        <w:jc w:val="center"/>
        <w:rPr>
          <w:rFonts w:ascii="宋体" w:hAnsi="宋体" w:eastAsia="仿宋_GB2312" w:cs="Times New Roman"/>
          <w:sz w:val="32"/>
          <w:szCs w:val="32"/>
        </w:rPr>
      </w:pPr>
      <w:r>
        <w:rPr>
          <w:rFonts w:ascii="Times New Roman" w:hAnsi="Times New Roman" w:eastAsia="仿宋_GB2312" w:cs="Times New Roman"/>
          <w:sz w:val="32"/>
          <w:szCs w:val="32"/>
        </w:rPr>
        <mc:AlternateContent>
          <mc:Choice Requires="wps">
            <w:drawing>
              <wp:anchor distT="0" distB="0" distL="114300" distR="114300" simplePos="0" relativeHeight="251660288" behindDoc="0" locked="0" layoutInCell="1" allowOverlap="1">
                <wp:simplePos x="0" y="0"/>
                <wp:positionH relativeFrom="column">
                  <wp:posOffset>19685</wp:posOffset>
                </wp:positionH>
                <wp:positionV relativeFrom="paragraph">
                  <wp:posOffset>401320</wp:posOffset>
                </wp:positionV>
                <wp:extent cx="5183505" cy="635"/>
                <wp:effectExtent l="0" t="15875" r="17145" b="21590"/>
                <wp:wrapTight wrapText="bothSides">
                  <wp:wrapPolygon>
                    <wp:start x="-8" y="0"/>
                    <wp:lineTo x="21592" y="21600"/>
                    <wp:lineTo x="21608" y="21600"/>
                    <wp:lineTo x="8" y="0"/>
                    <wp:lineTo x="-8" y="0"/>
                  </wp:wrapPolygon>
                </wp:wrapTight>
                <wp:docPr id="2" name="直接连接符 2"/>
                <wp:cNvGraphicFramePr/>
                <a:graphic xmlns:a="http://schemas.openxmlformats.org/drawingml/2006/main">
                  <a:graphicData uri="http://schemas.microsoft.com/office/word/2010/wordprocessingShape">
                    <wps:wsp>
                      <wps:cNvCnPr/>
                      <wps:spPr>
                        <a:xfrm>
                          <a:off x="0" y="0"/>
                          <a:ext cx="5183505" cy="635"/>
                        </a:xfrm>
                        <a:prstGeom prst="line">
                          <a:avLst/>
                        </a:prstGeom>
                        <a:ln w="31750"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55pt;margin-top:31.6pt;height:0.05pt;width:408.15pt;mso-wrap-distance-left:9pt;mso-wrap-distance-right:9pt;z-index:251660288;mso-width-relative:page;mso-height-relative:page;" filled="f" stroked="t" coordsize="21600,21600" wrapcoords="-8 0 21592 21600 21608 21600 8 0 -8 0" o:gfxdata="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H24XPWAAAABwEAAA8AAAAAAAAAAQAgAAAAIgAAAGRycy9kb3ducmV2&#10;LnhtbFBLAQIUABQAAAAIAIdO4kCHqlDg/gEAAPUDAAAOAAAAAAAAAAEAIAAAACUBAABkcnMvZTJv&#10;RG9jLnhtbFBLBQYAAAAABgAGAFkBAACVBQAAAAA=&#10;">
                <v:fill on="f" focussize="0,0"/>
                <v:stroke weight="2.5pt" color="#FF0000" joinstyle="round"/>
                <v:imagedata o:title=""/>
                <o:lock v:ext="edit" aspectratio="f"/>
                <w10:wrap type="tight"/>
              </v:line>
            </w:pict>
          </mc:Fallback>
        </mc:AlternateContent>
      </w:r>
      <w:r>
        <w:rPr>
          <w:rFonts w:ascii="宋体" w:hAnsi="宋体" w:eastAsia="仿宋_GB2312" w:cs="Times New Roman"/>
          <w:spacing w:val="-10"/>
          <w:sz w:val="32"/>
          <w:szCs w:val="32"/>
        </w:rPr>
        <w:t>明院办发〔2018〕</w:t>
      </w:r>
      <w:r>
        <w:rPr>
          <w:rFonts w:hint="eastAsia" w:ascii="宋体" w:hAnsi="宋体" w:eastAsia="仿宋_GB2312" w:cs="Times New Roman"/>
          <w:spacing w:val="-10"/>
          <w:sz w:val="32"/>
          <w:szCs w:val="32"/>
          <w:lang w:val="en-US" w:eastAsia="zh-CN"/>
        </w:rPr>
        <w:t>19</w:t>
      </w:r>
      <w:r>
        <w:rPr>
          <w:rFonts w:ascii="宋体" w:hAnsi="宋体" w:eastAsia="仿宋_GB2312" w:cs="Times New Roman"/>
          <w:spacing w:val="-10"/>
          <w:sz w:val="32"/>
          <w:szCs w:val="32"/>
        </w:rPr>
        <w:t>号</w:t>
      </w:r>
      <w:r>
        <w:rPr>
          <w:rFonts w:ascii="宋体" w:hAnsi="宋体" w:eastAsia="仿宋_GB2312" w:cs="Times New Roman"/>
          <w:sz w:val="32"/>
          <w:szCs w:val="32"/>
        </w:rPr>
        <w:t xml:space="preserve"> </w:t>
      </w:r>
    </w:p>
    <w:p>
      <w:pPr>
        <w:spacing w:line="540" w:lineRule="exact"/>
        <w:jc w:val="center"/>
        <w:rPr>
          <w:rFonts w:ascii="宋体" w:hAnsi="宋体" w:eastAsia="黑体" w:cs="Times New Roman"/>
          <w:spacing w:val="-30"/>
          <w:sz w:val="36"/>
        </w:rPr>
      </w:pPr>
    </w:p>
    <w:p>
      <w:pPr>
        <w:spacing w:line="540" w:lineRule="exact"/>
        <w:jc w:val="center"/>
        <w:rPr>
          <w:rFonts w:ascii="宋体" w:hAnsi="宋体" w:cs="Times New Roman"/>
          <w:spacing w:val="-10"/>
          <w:sz w:val="44"/>
          <w:szCs w:val="44"/>
        </w:rPr>
      </w:pPr>
    </w:p>
    <w:p>
      <w:pPr>
        <w:spacing w:line="540" w:lineRule="exact"/>
        <w:jc w:val="center"/>
        <w:rPr>
          <w:rFonts w:ascii="宋体" w:hAnsi="宋体" w:eastAsia="方正小标宋简体" w:cs="Times New Roman"/>
          <w:spacing w:val="-10"/>
          <w:sz w:val="44"/>
          <w:szCs w:val="44"/>
        </w:rPr>
      </w:pPr>
      <w:r>
        <w:rPr>
          <w:rFonts w:ascii="宋体" w:hAnsi="宋体" w:eastAsia="方正小标宋简体" w:cs="Times New Roman"/>
          <w:spacing w:val="-10"/>
          <w:sz w:val="44"/>
          <w:szCs w:val="44"/>
        </w:rPr>
        <w:t>三明学院党政办公室关于印发《</w:t>
      </w:r>
      <w:r>
        <w:rPr>
          <w:rFonts w:hint="eastAsia" w:ascii="宋体" w:hAnsi="宋体" w:eastAsia="方正小标宋简体" w:cs="Times New Roman"/>
          <w:spacing w:val="-10"/>
          <w:sz w:val="44"/>
          <w:szCs w:val="44"/>
        </w:rPr>
        <w:t>三明学院学士学位授予工作实施细则</w:t>
      </w:r>
      <w:r>
        <w:rPr>
          <w:rFonts w:hint="eastAsia" w:ascii="宋体" w:hAnsi="宋体" w:eastAsia="方正小标宋简体" w:cs="Times New Roman"/>
          <w:spacing w:val="-10"/>
          <w:sz w:val="44"/>
          <w:szCs w:val="44"/>
          <w:lang w:eastAsia="zh-CN"/>
        </w:rPr>
        <w:t>（修订）</w:t>
      </w:r>
      <w:r>
        <w:rPr>
          <w:rFonts w:ascii="宋体" w:hAnsi="宋体" w:eastAsia="方正小标宋简体" w:cs="Times New Roman"/>
          <w:spacing w:val="-10"/>
          <w:sz w:val="44"/>
          <w:szCs w:val="44"/>
        </w:rPr>
        <w:t>》的通知</w:t>
      </w:r>
    </w:p>
    <w:p>
      <w:pPr>
        <w:spacing w:line="540" w:lineRule="exact"/>
        <w:jc w:val="center"/>
        <w:rPr>
          <w:rFonts w:ascii="宋体" w:hAnsi="宋体" w:cs="Times New Roman"/>
          <w:spacing w:val="-10"/>
          <w:sz w:val="44"/>
          <w:szCs w:val="44"/>
        </w:rPr>
      </w:pPr>
    </w:p>
    <w:p>
      <w:pPr>
        <w:spacing w:line="540" w:lineRule="exact"/>
        <w:jc w:val="left"/>
        <w:rPr>
          <w:rFonts w:ascii="宋体" w:hAnsi="宋体" w:eastAsia="仿宋_GB2312" w:cs="Times New Roman"/>
          <w:sz w:val="32"/>
          <w:szCs w:val="32"/>
        </w:rPr>
      </w:pPr>
      <w:r>
        <w:rPr>
          <w:rFonts w:ascii="宋体" w:hAnsi="宋体" w:eastAsia="仿宋_GB2312" w:cs="Times New Roman"/>
          <w:sz w:val="32"/>
          <w:szCs w:val="32"/>
        </w:rPr>
        <w:t>各部门、各单位：</w:t>
      </w:r>
    </w:p>
    <w:p>
      <w:pPr>
        <w:spacing w:line="540" w:lineRule="exact"/>
        <w:ind w:firstLine="640" w:firstLineChars="200"/>
        <w:jc w:val="left"/>
        <w:rPr>
          <w:rFonts w:ascii="宋体" w:hAnsi="宋体" w:eastAsia="仿宋_GB2312" w:cs="Times New Roman"/>
          <w:sz w:val="32"/>
          <w:szCs w:val="32"/>
        </w:rPr>
      </w:pPr>
      <w:r>
        <w:rPr>
          <w:rFonts w:ascii="宋体" w:hAnsi="宋体" w:eastAsia="仿宋_GB2312" w:cs="Times New Roman"/>
          <w:sz w:val="32"/>
          <w:szCs w:val="32"/>
        </w:rPr>
        <w:t>《</w:t>
      </w:r>
      <w:r>
        <w:rPr>
          <w:rFonts w:hint="eastAsia" w:ascii="宋体" w:hAnsi="宋体" w:eastAsia="仿宋_GB2312" w:cs="Times New Roman"/>
          <w:spacing w:val="-10"/>
          <w:sz w:val="32"/>
          <w:szCs w:val="32"/>
        </w:rPr>
        <w:t>三明学院学士学位授予工作实施细则</w:t>
      </w:r>
      <w:r>
        <w:rPr>
          <w:rFonts w:hint="eastAsia" w:ascii="宋体" w:hAnsi="宋体" w:eastAsia="仿宋_GB2312" w:cs="Times New Roman"/>
          <w:spacing w:val="-10"/>
          <w:sz w:val="32"/>
          <w:szCs w:val="32"/>
          <w:lang w:eastAsia="zh-CN"/>
        </w:rPr>
        <w:t>（修订）</w:t>
      </w:r>
      <w:r>
        <w:rPr>
          <w:rFonts w:ascii="宋体" w:hAnsi="宋体" w:eastAsia="仿宋_GB2312" w:cs="Times New Roman"/>
          <w:sz w:val="32"/>
          <w:szCs w:val="32"/>
        </w:rPr>
        <w:t>》已经学校</w:t>
      </w:r>
      <w:r>
        <w:rPr>
          <w:rFonts w:ascii="宋体" w:hAnsi="宋体" w:eastAsia="仿宋_GB2312" w:cs="Times New Roman"/>
          <w:spacing w:val="-10"/>
          <w:sz w:val="32"/>
          <w:szCs w:val="32"/>
        </w:rPr>
        <w:t>5</w:t>
      </w:r>
      <w:r>
        <w:rPr>
          <w:rFonts w:ascii="宋体" w:hAnsi="宋体" w:eastAsia="仿宋_GB2312" w:cs="Times New Roman"/>
          <w:sz w:val="32"/>
          <w:szCs w:val="32"/>
        </w:rPr>
        <w:t>月</w:t>
      </w:r>
      <w:r>
        <w:rPr>
          <w:rFonts w:ascii="宋体" w:hAnsi="宋体" w:eastAsia="仿宋_GB2312" w:cs="Times New Roman"/>
          <w:spacing w:val="-10"/>
          <w:sz w:val="32"/>
          <w:szCs w:val="32"/>
        </w:rPr>
        <w:t>10</w:t>
      </w:r>
      <w:r>
        <w:rPr>
          <w:rFonts w:ascii="宋体" w:hAnsi="宋体" w:eastAsia="仿宋_GB2312" w:cs="Times New Roman"/>
          <w:sz w:val="32"/>
          <w:szCs w:val="32"/>
        </w:rPr>
        <w:t>日校长办公会议审议通过，现印发给你们，请遵照执行。</w:t>
      </w:r>
    </w:p>
    <w:p>
      <w:pPr>
        <w:spacing w:line="540" w:lineRule="exact"/>
        <w:jc w:val="center"/>
        <w:rPr>
          <w:rFonts w:ascii="宋体" w:hAnsi="宋体" w:eastAsia="仿宋_GB2312" w:cs="Times New Roman"/>
          <w:sz w:val="32"/>
          <w:szCs w:val="32"/>
        </w:rPr>
      </w:pPr>
    </w:p>
    <w:p>
      <w:pPr>
        <w:pStyle w:val="5"/>
        <w:spacing w:line="600" w:lineRule="exact"/>
        <w:jc w:val="center"/>
        <w:rPr>
          <w:rFonts w:ascii="宋体" w:hAnsi="宋体" w:eastAsia="仿宋_GB2312" w:cs="Times New Roman"/>
          <w:sz w:val="32"/>
          <w:szCs w:val="32"/>
        </w:rPr>
      </w:pPr>
    </w:p>
    <w:p>
      <w:pPr>
        <w:pStyle w:val="5"/>
        <w:spacing w:line="600" w:lineRule="exact"/>
        <w:jc w:val="center"/>
        <w:rPr>
          <w:rFonts w:ascii="宋体" w:hAnsi="宋体" w:eastAsia="仿宋_GB2312" w:cs="Times New Roman"/>
          <w:sz w:val="32"/>
          <w:szCs w:val="32"/>
        </w:rPr>
      </w:pPr>
    </w:p>
    <w:p>
      <w:pPr>
        <w:pStyle w:val="5"/>
        <w:spacing w:line="600" w:lineRule="exact"/>
        <w:jc w:val="center"/>
        <w:rPr>
          <w:rFonts w:ascii="宋体" w:hAnsi="宋体" w:eastAsia="仿宋_GB2312" w:cs="Times New Roman"/>
          <w:sz w:val="32"/>
          <w:szCs w:val="32"/>
        </w:rPr>
      </w:pPr>
      <w:r>
        <w:rPr>
          <w:rFonts w:ascii="宋体" w:hAnsi="宋体" w:eastAsia="仿宋_GB2312" w:cs="Times New Roman"/>
          <w:sz w:val="32"/>
          <w:szCs w:val="32"/>
        </w:rPr>
        <w:t xml:space="preserve">                三明学院党政办公室</w:t>
      </w:r>
    </w:p>
    <w:p>
      <w:pPr>
        <w:pStyle w:val="5"/>
        <w:spacing w:line="600" w:lineRule="exact"/>
        <w:jc w:val="center"/>
        <w:rPr>
          <w:rFonts w:ascii="宋体" w:hAnsi="宋体" w:eastAsia="仿宋_GB2312" w:cs="Times New Roman"/>
          <w:sz w:val="32"/>
          <w:szCs w:val="32"/>
        </w:rPr>
      </w:pPr>
      <w:r>
        <w:rPr>
          <w:rFonts w:ascii="宋体" w:hAnsi="宋体" w:eastAsia="仿宋_GB2312" w:cs="Times New Roman"/>
          <w:sz w:val="32"/>
          <w:szCs w:val="32"/>
        </w:rPr>
        <w:t xml:space="preserve">               </w:t>
      </w:r>
      <w:r>
        <w:rPr>
          <w:rFonts w:ascii="宋体" w:hAnsi="宋体" w:eastAsia="仿宋_GB2312" w:cs="Times New Roman"/>
          <w:spacing w:val="-10"/>
          <w:sz w:val="32"/>
          <w:szCs w:val="32"/>
        </w:rPr>
        <w:t>2018</w:t>
      </w:r>
      <w:r>
        <w:rPr>
          <w:rFonts w:ascii="宋体" w:hAnsi="宋体" w:eastAsia="仿宋" w:cs="Times New Roman"/>
          <w:sz w:val="32"/>
          <w:szCs w:val="32"/>
        </w:rPr>
        <w:t>年</w:t>
      </w:r>
      <w:r>
        <w:rPr>
          <w:rFonts w:hint="eastAsia" w:ascii="宋体" w:hAnsi="宋体" w:eastAsia="仿宋_GB2312" w:cs="Times New Roman"/>
          <w:spacing w:val="-10"/>
          <w:sz w:val="32"/>
          <w:szCs w:val="32"/>
          <w:lang w:val="en-US" w:eastAsia="zh-CN"/>
        </w:rPr>
        <w:t>6</w:t>
      </w:r>
      <w:r>
        <w:rPr>
          <w:rFonts w:ascii="宋体" w:hAnsi="宋体" w:eastAsia="仿宋" w:cs="Times New Roman"/>
          <w:sz w:val="32"/>
          <w:szCs w:val="32"/>
        </w:rPr>
        <w:t>月</w:t>
      </w:r>
      <w:r>
        <w:rPr>
          <w:rFonts w:hint="eastAsia" w:ascii="宋体" w:hAnsi="宋体" w:eastAsia="仿宋_GB2312" w:cs="Times New Roman"/>
          <w:spacing w:val="-10"/>
          <w:sz w:val="32"/>
          <w:szCs w:val="32"/>
          <w:lang w:val="en-US" w:eastAsia="zh-CN"/>
        </w:rPr>
        <w:t>11</w:t>
      </w:r>
      <w:r>
        <w:rPr>
          <w:rFonts w:ascii="宋体" w:hAnsi="宋体" w:eastAsia="仿宋" w:cs="Times New Roman"/>
          <w:sz w:val="32"/>
          <w:szCs w:val="32"/>
        </w:rPr>
        <w:t>日</w:t>
      </w:r>
    </w:p>
    <w:p>
      <w:pPr>
        <w:pStyle w:val="5"/>
        <w:spacing w:line="600" w:lineRule="exact"/>
        <w:jc w:val="center"/>
        <w:rPr>
          <w:rFonts w:ascii="宋体" w:hAnsi="宋体" w:cs="Times New Roman"/>
          <w:b/>
          <w:bCs/>
          <w:spacing w:val="20"/>
          <w:sz w:val="36"/>
          <w:szCs w:val="36"/>
        </w:rPr>
      </w:pPr>
    </w:p>
    <w:p>
      <w:pPr>
        <w:pStyle w:val="5"/>
        <w:spacing w:line="600" w:lineRule="exact"/>
        <w:jc w:val="center"/>
        <w:rPr>
          <w:rFonts w:ascii="宋体" w:hAnsi="宋体" w:cs="Times New Roman"/>
          <w:b/>
          <w:bCs/>
          <w:spacing w:val="20"/>
          <w:sz w:val="36"/>
          <w:szCs w:val="36"/>
        </w:rPr>
      </w:pPr>
    </w:p>
    <w:p>
      <w:pPr>
        <w:pStyle w:val="12"/>
        <w:spacing w:before="0" w:after="0" w:line="500" w:lineRule="exact"/>
        <w:rPr>
          <w:rFonts w:hint="eastAsia" w:ascii="宋体" w:hAnsi="宋体"/>
          <w:b w:val="0"/>
          <w:sz w:val="36"/>
          <w:szCs w:val="36"/>
        </w:rPr>
      </w:pPr>
    </w:p>
    <w:p>
      <w:pPr>
        <w:pStyle w:val="12"/>
        <w:spacing w:before="0" w:after="0" w:line="500" w:lineRule="exact"/>
        <w:rPr>
          <w:rFonts w:hint="eastAsia" w:ascii="宋体" w:hAnsi="宋体"/>
          <w:b w:val="0"/>
          <w:sz w:val="36"/>
          <w:szCs w:val="36"/>
        </w:rPr>
      </w:pPr>
      <w:r>
        <w:rPr>
          <w:rFonts w:hint="eastAsia" w:ascii="宋体" w:hAnsi="宋体"/>
          <w:b w:val="0"/>
          <w:sz w:val="36"/>
          <w:szCs w:val="36"/>
        </w:rPr>
        <w:t>三明学院学士学位授予工作实施细则</w:t>
      </w:r>
    </w:p>
    <w:p>
      <w:pPr>
        <w:adjustRightInd w:val="0"/>
        <w:snapToGrid w:val="0"/>
        <w:spacing w:line="500" w:lineRule="exact"/>
        <w:jc w:val="center"/>
        <w:rPr>
          <w:rFonts w:hint="eastAsia" w:ascii="宋体" w:hAnsi="宋体" w:cs="宋体"/>
          <w:color w:val="000000"/>
          <w:kern w:val="0"/>
          <w:sz w:val="30"/>
          <w:szCs w:val="30"/>
        </w:rPr>
      </w:pPr>
      <w:r>
        <w:rPr>
          <w:rFonts w:hint="eastAsia" w:ascii="宋体" w:hAnsi="宋体" w:cs="宋体"/>
          <w:color w:val="000000"/>
          <w:kern w:val="0"/>
          <w:sz w:val="30"/>
          <w:szCs w:val="30"/>
        </w:rPr>
        <w:t>（2018年5月</w:t>
      </w:r>
      <w:r>
        <w:rPr>
          <w:rFonts w:hint="eastAsia" w:ascii="宋体" w:hAnsi="宋体" w:cs="宋体"/>
          <w:color w:val="000000"/>
          <w:kern w:val="0"/>
          <w:sz w:val="30"/>
          <w:szCs w:val="30"/>
          <w:lang w:val="en-US" w:eastAsia="zh-CN"/>
        </w:rPr>
        <w:t>10</w:t>
      </w:r>
      <w:r>
        <w:rPr>
          <w:rFonts w:hint="eastAsia" w:ascii="宋体" w:hAnsi="宋体" w:cs="宋体"/>
          <w:color w:val="000000"/>
          <w:kern w:val="0"/>
          <w:sz w:val="30"/>
          <w:szCs w:val="30"/>
        </w:rPr>
        <w:t>日修订）</w:t>
      </w:r>
    </w:p>
    <w:p>
      <w:pPr>
        <w:adjustRightInd w:val="0"/>
        <w:snapToGrid w:val="0"/>
        <w:spacing w:line="500" w:lineRule="exact"/>
        <w:jc w:val="center"/>
        <w:rPr>
          <w:rFonts w:hint="eastAsia" w:ascii="宋体" w:hAnsi="宋体"/>
          <w:sz w:val="28"/>
          <w:szCs w:val="28"/>
        </w:rPr>
      </w:pPr>
      <w:r>
        <w:rPr>
          <w:rFonts w:hint="eastAsia" w:ascii="宋体" w:hAnsi="宋体"/>
          <w:sz w:val="28"/>
          <w:szCs w:val="28"/>
        </w:rPr>
        <w:t>第一章  总  则</w:t>
      </w:r>
    </w:p>
    <w:p>
      <w:pPr>
        <w:widowControl/>
        <w:shd w:val="clear" w:color="auto" w:fill="FFFFFF"/>
        <w:spacing w:line="500" w:lineRule="exact"/>
        <w:ind w:firstLine="560" w:firstLineChars="200"/>
        <w:rPr>
          <w:rFonts w:hint="eastAsia" w:ascii="宋体" w:hAnsi="宋体"/>
          <w:sz w:val="28"/>
          <w:szCs w:val="28"/>
        </w:rPr>
      </w:pPr>
      <w:r>
        <w:rPr>
          <w:rFonts w:hint="eastAsia" w:ascii="宋体" w:hAnsi="宋体"/>
          <w:sz w:val="28"/>
          <w:szCs w:val="28"/>
        </w:rPr>
        <w:t xml:space="preserve">第一条  </w:t>
      </w:r>
      <w:r>
        <w:rPr>
          <w:rFonts w:hint="eastAsia" w:ascii="宋体" w:hAnsi="宋体" w:cs="宋体"/>
          <w:color w:val="000000"/>
          <w:kern w:val="0"/>
          <w:sz w:val="30"/>
          <w:szCs w:val="30"/>
        </w:rPr>
        <w:t>为进一步</w:t>
      </w:r>
      <w:r>
        <w:rPr>
          <w:rFonts w:hint="eastAsia" w:ascii="宋体" w:hAnsi="宋体" w:cs="宋体"/>
          <w:color w:val="000000"/>
          <w:spacing w:val="-6"/>
          <w:kern w:val="0"/>
          <w:sz w:val="30"/>
          <w:szCs w:val="30"/>
        </w:rPr>
        <w:t>规范我校学士学位</w:t>
      </w:r>
      <w:r>
        <w:rPr>
          <w:rFonts w:hint="eastAsia" w:ascii="宋体" w:hAnsi="宋体" w:cs="宋体"/>
          <w:color w:val="000000"/>
          <w:kern w:val="0"/>
          <w:sz w:val="30"/>
          <w:szCs w:val="30"/>
        </w:rPr>
        <w:t>授予</w:t>
      </w:r>
      <w:r>
        <w:rPr>
          <w:rFonts w:hint="eastAsia" w:ascii="宋体" w:hAnsi="宋体" w:cs="宋体"/>
          <w:color w:val="000000"/>
          <w:spacing w:val="-6"/>
          <w:kern w:val="0"/>
          <w:sz w:val="30"/>
          <w:szCs w:val="30"/>
        </w:rPr>
        <w:t>工作，</w:t>
      </w:r>
      <w:r>
        <w:rPr>
          <w:rFonts w:hint="eastAsia" w:ascii="宋体" w:hAnsi="宋体"/>
          <w:sz w:val="28"/>
          <w:szCs w:val="28"/>
        </w:rPr>
        <w:t>保证学士学位授予质量，</w:t>
      </w:r>
      <w:r>
        <w:rPr>
          <w:rFonts w:hint="eastAsia" w:ascii="宋体" w:hAnsi="宋体" w:cs="宋体"/>
          <w:color w:val="000000"/>
          <w:kern w:val="0"/>
          <w:sz w:val="30"/>
          <w:szCs w:val="30"/>
        </w:rPr>
        <w:t>根据《中华人民共和国学位条例》、《中华人民共和国学位条例暂行实施办法》、《普通高等学校学生管理规定》（教育部令第</w:t>
      </w:r>
      <w:r>
        <w:rPr>
          <w:rFonts w:ascii="宋体" w:hAnsi="宋体" w:cs="宋体"/>
          <w:color w:val="000000"/>
          <w:kern w:val="0"/>
          <w:sz w:val="30"/>
          <w:szCs w:val="30"/>
        </w:rPr>
        <w:t>41</w:t>
      </w:r>
      <w:r>
        <w:rPr>
          <w:rFonts w:hint="eastAsia" w:ascii="宋体" w:hAnsi="宋体" w:cs="宋体"/>
          <w:color w:val="000000"/>
          <w:kern w:val="0"/>
          <w:sz w:val="30"/>
          <w:szCs w:val="30"/>
        </w:rPr>
        <w:t>号）及国家其他有关规定，结合我校实际，制定本实施细则。</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第二条  本实施细则适用于我校普通高等教育本科学生。</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第三条  我校学士学位按《普通高等学校本科专业目录》中的学科门类以及学校制定的专业培养方案中确定的学科授予学士学位。</w:t>
      </w:r>
    </w:p>
    <w:p>
      <w:pPr>
        <w:pStyle w:val="11"/>
        <w:spacing w:before="0" w:beforeAutospacing="0" w:after="0" w:afterAutospacing="0" w:line="500" w:lineRule="exact"/>
        <w:jc w:val="center"/>
        <w:rPr>
          <w:rFonts w:hint="eastAsia" w:ascii="宋体" w:hAnsi="宋体" w:cs="Times New Roman"/>
          <w:kern w:val="2"/>
          <w:sz w:val="28"/>
          <w:szCs w:val="28"/>
        </w:rPr>
      </w:pPr>
      <w:r>
        <w:rPr>
          <w:rFonts w:hint="eastAsia" w:ascii="宋体" w:hAnsi="宋体" w:cs="Times New Roman"/>
          <w:kern w:val="2"/>
          <w:sz w:val="28"/>
          <w:szCs w:val="28"/>
        </w:rPr>
        <w:t>第二章 学士学位授予机构</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第四条  校学士学位评定委员会是授予学位的权力机构，研究和处理授予学位的有关事宜，负责审查、通过学士学位获得者名单，做出授予相应学位的决定或撤销因违反规定而授予学位的决定。</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第五条  各学院成立学士学位评定工作领导小组。各领导小组负责审查本学院本科毕业生的学业成绩、政治表现等有关材料，提出授予和不授予学士学位的学生名单，并提供相关证明材料，报请校学士学位评定委员会审查通过。</w:t>
      </w:r>
    </w:p>
    <w:p>
      <w:pPr>
        <w:pStyle w:val="11"/>
        <w:spacing w:before="0" w:beforeAutospacing="0" w:after="0" w:afterAutospacing="0" w:line="500" w:lineRule="exact"/>
        <w:ind w:firstLine="560" w:firstLineChars="200"/>
        <w:rPr>
          <w:rFonts w:hint="eastAsia" w:ascii="宋体" w:hAnsi="宋体"/>
          <w:sz w:val="28"/>
          <w:szCs w:val="28"/>
        </w:rPr>
      </w:pPr>
      <w:r>
        <w:rPr>
          <w:rFonts w:ascii="宋体" w:hAnsi="宋体" w:cs="Times New Roman"/>
          <w:kern w:val="2"/>
          <w:sz w:val="28"/>
          <w:szCs w:val="28"/>
        </w:rPr>
        <w:t>第</w:t>
      </w:r>
      <w:r>
        <w:rPr>
          <w:rFonts w:hint="eastAsia" w:ascii="宋体" w:hAnsi="宋体" w:cs="Times New Roman"/>
          <w:kern w:val="2"/>
          <w:sz w:val="28"/>
          <w:szCs w:val="28"/>
        </w:rPr>
        <w:t>六</w:t>
      </w:r>
      <w:r>
        <w:rPr>
          <w:rFonts w:ascii="宋体" w:hAnsi="宋体" w:cs="Times New Roman"/>
          <w:kern w:val="2"/>
          <w:sz w:val="28"/>
          <w:szCs w:val="28"/>
        </w:rPr>
        <w:t>条</w:t>
      </w:r>
      <w:r>
        <w:rPr>
          <w:rFonts w:hint="eastAsia" w:ascii="宋体" w:hAnsi="宋体" w:cs="Times New Roman"/>
          <w:kern w:val="2"/>
          <w:sz w:val="28"/>
          <w:szCs w:val="28"/>
        </w:rPr>
        <w:t xml:space="preserve">  </w:t>
      </w:r>
      <w:r>
        <w:rPr>
          <w:rFonts w:hint="eastAsia" w:ascii="宋体" w:hAnsi="宋体"/>
          <w:sz w:val="28"/>
          <w:szCs w:val="28"/>
        </w:rPr>
        <w:t>校学士学位评定委员会对学位申请人的学业情况、学术诚信等条件进行审查，做出是否授予学位的决定。决定应当以会议的方式进行。会议应当</w:t>
      </w:r>
      <w:r>
        <w:rPr>
          <w:rFonts w:hint="eastAsia" w:ascii="宋体" w:hAnsi="宋体" w:cs="Times New Roman"/>
          <w:kern w:val="2"/>
          <w:sz w:val="28"/>
          <w:szCs w:val="28"/>
        </w:rPr>
        <w:t>有全体委员的三分之二以上出席方为有效。决定采取无记名投票方式，经全体委员过半数同意，方为通过。</w:t>
      </w:r>
    </w:p>
    <w:p>
      <w:pPr>
        <w:pStyle w:val="11"/>
        <w:spacing w:before="0" w:beforeAutospacing="0" w:after="0" w:afterAutospacing="0" w:line="500" w:lineRule="exact"/>
        <w:ind w:firstLine="560" w:firstLineChars="200"/>
        <w:rPr>
          <w:rFonts w:hint="eastAsia" w:ascii="宋体" w:hAnsi="宋体" w:cs="Times New Roman"/>
          <w:kern w:val="2"/>
          <w:sz w:val="28"/>
          <w:szCs w:val="28"/>
        </w:rPr>
      </w:pPr>
      <w:r>
        <w:rPr>
          <w:rFonts w:ascii="宋体" w:hAnsi="宋体"/>
          <w:sz w:val="28"/>
          <w:szCs w:val="28"/>
        </w:rPr>
        <w:t>需依照本条例第</w:t>
      </w:r>
      <w:r>
        <w:rPr>
          <w:rFonts w:hint="eastAsia" w:ascii="宋体" w:hAnsi="宋体"/>
          <w:sz w:val="28"/>
          <w:szCs w:val="28"/>
        </w:rPr>
        <w:t>九条</w:t>
      </w:r>
      <w:r>
        <w:rPr>
          <w:rFonts w:ascii="宋体" w:hAnsi="宋体"/>
          <w:sz w:val="28"/>
          <w:szCs w:val="28"/>
        </w:rPr>
        <w:t>之规定授予学士学位以及在学士学位授予工作中有较大争议的事项，</w:t>
      </w:r>
      <w:r>
        <w:rPr>
          <w:rFonts w:hint="eastAsia" w:ascii="宋体" w:hAnsi="宋体"/>
          <w:sz w:val="28"/>
          <w:szCs w:val="28"/>
        </w:rPr>
        <w:t>应当</w:t>
      </w:r>
      <w:r>
        <w:rPr>
          <w:rFonts w:ascii="宋体" w:hAnsi="宋体"/>
          <w:sz w:val="28"/>
          <w:szCs w:val="28"/>
        </w:rPr>
        <w:t>由</w:t>
      </w:r>
      <w:r>
        <w:rPr>
          <w:rFonts w:hint="eastAsia" w:ascii="宋体" w:hAnsi="宋体"/>
          <w:sz w:val="28"/>
          <w:szCs w:val="28"/>
        </w:rPr>
        <w:t>校学士学位评定委员会</w:t>
      </w:r>
      <w:r>
        <w:rPr>
          <w:rFonts w:ascii="宋体" w:hAnsi="宋体"/>
          <w:sz w:val="28"/>
          <w:szCs w:val="28"/>
        </w:rPr>
        <w:t>讨论</w:t>
      </w:r>
      <w:r>
        <w:rPr>
          <w:rFonts w:hint="eastAsia" w:ascii="宋体" w:hAnsi="宋体"/>
          <w:sz w:val="28"/>
          <w:szCs w:val="28"/>
        </w:rPr>
        <w:t>并做出</w:t>
      </w:r>
      <w:r>
        <w:rPr>
          <w:rFonts w:ascii="宋体" w:hAnsi="宋体"/>
          <w:sz w:val="28"/>
          <w:szCs w:val="28"/>
        </w:rPr>
        <w:t>决定</w:t>
      </w:r>
      <w:r>
        <w:rPr>
          <w:rFonts w:hint="eastAsia" w:ascii="宋体" w:hAnsi="宋体"/>
          <w:sz w:val="28"/>
          <w:szCs w:val="28"/>
        </w:rPr>
        <w:t>。</w:t>
      </w:r>
      <w:r>
        <w:rPr>
          <w:rFonts w:hint="eastAsia" w:ascii="宋体" w:hAnsi="宋体" w:cs="Times New Roman"/>
          <w:kern w:val="2"/>
          <w:sz w:val="28"/>
          <w:szCs w:val="28"/>
        </w:rPr>
        <w:t>决定采取无记名投票方式，经全体委员过半数同意，方为通过。</w:t>
      </w:r>
    </w:p>
    <w:p>
      <w:pPr>
        <w:pStyle w:val="11"/>
        <w:spacing w:before="0" w:beforeAutospacing="0" w:after="0" w:afterAutospacing="0" w:line="500" w:lineRule="exact"/>
        <w:jc w:val="center"/>
        <w:rPr>
          <w:rFonts w:hint="eastAsia" w:ascii="宋体" w:hAnsi="宋体" w:cs="Times New Roman"/>
          <w:kern w:val="2"/>
          <w:sz w:val="28"/>
          <w:szCs w:val="28"/>
        </w:rPr>
      </w:pPr>
      <w:r>
        <w:rPr>
          <w:rFonts w:hint="eastAsia" w:ascii="宋体" w:hAnsi="宋体" w:cs="Times New Roman"/>
          <w:kern w:val="2"/>
          <w:sz w:val="28"/>
          <w:szCs w:val="28"/>
        </w:rPr>
        <w:t>第三章  学士学位授予条件</w:t>
      </w:r>
    </w:p>
    <w:p>
      <w:pPr>
        <w:pStyle w:val="11"/>
        <w:spacing w:before="0" w:beforeAutospacing="0" w:after="0" w:afterAutospacing="0" w:line="500" w:lineRule="exact"/>
        <w:ind w:firstLine="560" w:firstLineChars="200"/>
        <w:rPr>
          <w:rFonts w:hint="eastAsia" w:ascii="宋体" w:hAnsi="宋体" w:cs="Times New Roman"/>
          <w:kern w:val="2"/>
          <w:sz w:val="28"/>
          <w:szCs w:val="28"/>
        </w:rPr>
      </w:pPr>
      <w:r>
        <w:rPr>
          <w:rFonts w:hint="eastAsia" w:ascii="宋体" w:hAnsi="宋体" w:cs="Times New Roman"/>
          <w:kern w:val="2"/>
          <w:sz w:val="28"/>
          <w:szCs w:val="28"/>
        </w:rPr>
        <w:t>第七条  本科学生在规定的修业年限内完成培养方案规定的各项要求，成绩合格，经审核准予毕业，且达到下述水平者，可授予学士学位：</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1.坚持四项基本原则、拥护中国共产党的领导、拥护社会主义制度，遵守宪法和法律，遵守学术规范；</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2.较好地掌握本门学科专业的基础理论、专门知识和基本技能；</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3.具有从事应用科学研究工作或担负专门技术工作的初步能力。</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第八条  有下列情况之一者，不授予学士学位：</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1.不符合本章第七条规定的任一条件者；</w:t>
      </w:r>
    </w:p>
    <w:p>
      <w:pPr>
        <w:pStyle w:val="11"/>
        <w:spacing w:before="0" w:beforeAutospacing="0" w:after="0" w:afterAutospacing="0" w:line="500" w:lineRule="exact"/>
        <w:ind w:firstLine="560" w:firstLineChars="200"/>
        <w:rPr>
          <w:rFonts w:hint="eastAsia" w:ascii="宋体" w:hAnsi="宋体"/>
          <w:sz w:val="28"/>
          <w:szCs w:val="28"/>
          <w:highlight w:val="yellow"/>
        </w:rPr>
      </w:pPr>
      <w:r>
        <w:rPr>
          <w:rFonts w:hint="eastAsia" w:ascii="宋体" w:hAnsi="宋体" w:cs="Times New Roman"/>
          <w:kern w:val="2"/>
          <w:sz w:val="28"/>
          <w:szCs w:val="28"/>
          <w:highlight w:val="yellow"/>
        </w:rPr>
        <w:t>2.平均学分绩点小于1.8，</w:t>
      </w:r>
      <w:r>
        <w:rPr>
          <w:rFonts w:hint="eastAsia" w:ascii="宋体" w:hAnsi="宋体"/>
          <w:sz w:val="28"/>
          <w:szCs w:val="28"/>
          <w:highlight w:val="yellow"/>
        </w:rPr>
        <w:t>且重修课程总学分数（不含通识教育选修课）超过该专业规定总学分数（不含通识教育选修课）的25%者；</w:t>
      </w:r>
    </w:p>
    <w:p>
      <w:pPr>
        <w:pStyle w:val="11"/>
        <w:spacing w:before="0" w:beforeAutospacing="0" w:after="0" w:afterAutospacing="0" w:line="500" w:lineRule="exact"/>
        <w:ind w:firstLine="560" w:firstLineChars="200"/>
        <w:rPr>
          <w:rFonts w:hint="eastAsia" w:ascii="宋体" w:hAnsi="宋体"/>
          <w:sz w:val="28"/>
          <w:szCs w:val="28"/>
          <w:highlight w:val="yellow"/>
        </w:rPr>
      </w:pPr>
      <w:r>
        <w:rPr>
          <w:rFonts w:hint="eastAsia" w:ascii="宋体" w:hAnsi="宋体"/>
          <w:sz w:val="28"/>
          <w:szCs w:val="28"/>
          <w:highlight w:val="yellow"/>
        </w:rPr>
        <w:t>3.因作弊、剽窃、抄袭等违背学术诚信原因而受留校察看处分者；</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4.其他原因经校学位评定委员会审查认为不符合授予学位者。</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 xml:space="preserve">第九条  学生在校期间，出现第八条第二款、第三款时，有以下情形之一的，可由本人提出申请，经所在学院学士学位评定工作领导小组初审，校学士学位评定委员会办公室审查，提请校学士学位评定委员会研究审定通过后授予学士学位： </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1.有重大发明创造，获得省、部级及以上级别的科技进步奖、发明奖，或在由省级及以上政府部门、高等学校专业教学指导委员会主办的学科竞赛中，获得省级二等奖及以上、全国三等奖及以上奖项（第一署名）；</w:t>
      </w:r>
    </w:p>
    <w:p>
      <w:pPr>
        <w:pStyle w:val="11"/>
        <w:spacing w:before="0" w:beforeAutospacing="0" w:after="0" w:afterAutospacing="0" w:line="500" w:lineRule="exact"/>
        <w:ind w:firstLine="560" w:firstLineChars="200"/>
        <w:rPr>
          <w:rFonts w:hint="eastAsia" w:ascii="宋体" w:hAnsi="宋体" w:cs="Times New Roman"/>
          <w:kern w:val="2"/>
          <w:sz w:val="28"/>
          <w:szCs w:val="28"/>
        </w:rPr>
      </w:pPr>
      <w:r>
        <w:rPr>
          <w:rFonts w:hint="eastAsia" w:ascii="宋体" w:hAnsi="宋体" w:cs="Times New Roman"/>
          <w:kern w:val="2"/>
          <w:sz w:val="28"/>
          <w:szCs w:val="28"/>
        </w:rPr>
        <w:t>2.毕业当年参加硕士研究生考试并被录取（应有录取通知或证明等）；</w:t>
      </w:r>
    </w:p>
    <w:p>
      <w:pPr>
        <w:pStyle w:val="11"/>
        <w:spacing w:before="0" w:beforeAutospacing="0" w:after="0" w:afterAutospacing="0" w:line="500" w:lineRule="exact"/>
        <w:ind w:firstLine="560" w:firstLineChars="200"/>
        <w:rPr>
          <w:rFonts w:hint="eastAsia" w:ascii="宋体" w:hAnsi="宋体" w:cs="Times New Roman"/>
          <w:kern w:val="2"/>
          <w:sz w:val="28"/>
          <w:szCs w:val="28"/>
        </w:rPr>
      </w:pPr>
      <w:r>
        <w:rPr>
          <w:rFonts w:hint="eastAsia" w:ascii="宋体" w:hAnsi="宋体" w:cs="Times New Roman"/>
          <w:kern w:val="2"/>
          <w:sz w:val="28"/>
          <w:szCs w:val="28"/>
        </w:rPr>
        <w:t>3.以第一作者在本科大学学报或核心及以上刊物（以《三明学院学术刊物分类认定办法（试行）》[明院办发〔</w:t>
      </w:r>
      <w:r>
        <w:rPr>
          <w:rFonts w:ascii="宋体" w:hAnsi="宋体" w:cs="Times New Roman"/>
          <w:kern w:val="2"/>
          <w:sz w:val="28"/>
          <w:szCs w:val="28"/>
        </w:rPr>
        <w:t>2015</w:t>
      </w:r>
      <w:r>
        <w:rPr>
          <w:rFonts w:hint="eastAsia" w:ascii="宋体" w:hAnsi="宋体" w:cs="Times New Roman"/>
          <w:kern w:val="2"/>
          <w:sz w:val="28"/>
          <w:szCs w:val="28"/>
        </w:rPr>
        <w:t>〕42号]为标准）发表两篇与本专业密切相关的论文(论文发表以收到纸质刊物为准)或</w:t>
      </w:r>
      <w:r>
        <w:rPr>
          <w:rFonts w:hint="eastAsia" w:ascii="宋体" w:hAnsi="宋体" w:cs="Times New Roman"/>
          <w:kern w:val="2"/>
          <w:sz w:val="28"/>
          <w:szCs w:val="28"/>
          <w:highlight w:val="yellow"/>
        </w:rPr>
        <w:t>出版专著</w:t>
      </w:r>
      <w:r>
        <w:rPr>
          <w:rFonts w:hint="eastAsia" w:ascii="宋体" w:hAnsi="宋体" w:cs="Times New Roman"/>
          <w:kern w:val="2"/>
          <w:sz w:val="28"/>
          <w:szCs w:val="28"/>
        </w:rPr>
        <w:t>，学位办可组织答辩。</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4.以第一负责人身份获得与本专业密切相关的国家发明专利一项或实用新型专利两项或外观设计专利三项。</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5.为社会做出特殊贡献，受到地（市）（不含县级市）或更高级别政府的嘉奖、表彰。</w:t>
      </w:r>
    </w:p>
    <w:p>
      <w:pPr>
        <w:widowControl/>
        <w:spacing w:line="500" w:lineRule="exact"/>
        <w:ind w:firstLine="560" w:firstLineChars="200"/>
        <w:jc w:val="left"/>
        <w:rPr>
          <w:rFonts w:hint="eastAsia" w:ascii="宋体" w:hAnsi="宋体"/>
          <w:sz w:val="28"/>
          <w:szCs w:val="28"/>
          <w:highlight w:val="yellow"/>
        </w:rPr>
      </w:pPr>
      <w:r>
        <w:rPr>
          <w:rFonts w:hint="eastAsia" w:ascii="宋体" w:hAnsi="宋体"/>
          <w:sz w:val="28"/>
          <w:szCs w:val="28"/>
          <w:highlight w:val="yellow"/>
        </w:rPr>
        <w:t>第十条</w:t>
      </w:r>
      <w:r>
        <w:rPr>
          <w:rFonts w:ascii="宋体" w:hAnsi="宋体"/>
          <w:sz w:val="28"/>
          <w:szCs w:val="28"/>
          <w:highlight w:val="yellow"/>
        </w:rPr>
        <w:t xml:space="preserve">  </w:t>
      </w:r>
      <w:r>
        <w:rPr>
          <w:rFonts w:hint="eastAsia" w:ascii="宋体" w:hAnsi="宋体"/>
          <w:sz w:val="28"/>
          <w:szCs w:val="28"/>
          <w:highlight w:val="yellow"/>
        </w:rPr>
        <w:t>本细则因第八条第三款而适用第九条的所列情形，必须在学生受处分后获得方才有效。</w:t>
      </w:r>
    </w:p>
    <w:p>
      <w:pPr>
        <w:shd w:val="clear" w:color="auto" w:fill="FFFFFF"/>
        <w:spacing w:line="500" w:lineRule="exact"/>
        <w:ind w:firstLine="560" w:firstLineChars="200"/>
        <w:rPr>
          <w:rFonts w:hint="eastAsia" w:ascii="宋体" w:hAnsi="宋体" w:cs="Arial"/>
          <w:sz w:val="28"/>
          <w:szCs w:val="28"/>
        </w:rPr>
      </w:pPr>
      <w:r>
        <w:rPr>
          <w:rFonts w:hint="eastAsia" w:ascii="宋体" w:hAnsi="宋体" w:cs="Arial"/>
          <w:sz w:val="28"/>
          <w:szCs w:val="28"/>
        </w:rPr>
        <w:t>第十一条  凡获准修读辅修专业的毕业生，符合《三明学院辅修专业教育管理办法（修订）》规定者，可授予辅修学位，颁发辅修学位证书。</w:t>
      </w:r>
    </w:p>
    <w:p>
      <w:pPr>
        <w:adjustRightInd w:val="0"/>
        <w:snapToGrid w:val="0"/>
        <w:spacing w:line="500" w:lineRule="exact"/>
        <w:jc w:val="center"/>
        <w:rPr>
          <w:rFonts w:hint="eastAsia" w:ascii="宋体" w:hAnsi="宋体"/>
          <w:sz w:val="28"/>
          <w:szCs w:val="28"/>
        </w:rPr>
      </w:pPr>
      <w:r>
        <w:rPr>
          <w:rFonts w:hint="eastAsia" w:ascii="宋体" w:hAnsi="宋体"/>
          <w:sz w:val="28"/>
          <w:szCs w:val="28"/>
        </w:rPr>
        <w:t>第四章   学士学位授予程序</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第十二条  学士学位申请与评定程序：</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1.学生申请学士学位，均需填写《三明学院学士学位申请表》；</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2.各学院学士学位评定工作领导小组根据校学士学位授予条件，对学生的德、智、体诸方面情况进行审核，提出评定意见；</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3.学士学位评定委员会办公室复核，报校学士学位评定委员会审议评定。</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4.校学士学位评定委员会做出授予学士学位的决定后，对授予学士学位的学生名单公示5个工作日。</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第十三条  学位申请人对于校学士学位评定委员会不授予学位的决定不服，可在不授予学位的决定公告之日起10个工作日内，以书面形式向校学位评定委员会申请复核一次，校学士学位评定委员会应当在收到复核申请之日起10个工作日内作出复核，并将复核决定送达复核申请人。</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第十四条  对授予学位或者不授予学位的决定持有不同意见的学术团体和学位申请人之外的个人，可以向校学士学位评定委员会提出书面异议。校学士学位评定委员会应当在自收到异议之日起7个工作日内对异议进行处理并通知异议人。</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第十五条  公示期满，校学士学位评定委员会办公室对符合学位授予条件的学位申请人颁发相应的学位证书。</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第十六条  学生因学习成绩方面的原因，结业时未获得学位，结业后一年内可申请回校重新学习、考试，符合学位授予条件者，经本人申请，学位评定委员会通过，可授予学位。</w:t>
      </w:r>
    </w:p>
    <w:p>
      <w:pPr>
        <w:adjustRightInd w:val="0"/>
        <w:snapToGrid w:val="0"/>
        <w:spacing w:line="500" w:lineRule="exact"/>
        <w:jc w:val="center"/>
        <w:rPr>
          <w:rFonts w:hint="eastAsia" w:ascii="宋体" w:hAnsi="宋体"/>
          <w:sz w:val="28"/>
          <w:szCs w:val="28"/>
        </w:rPr>
      </w:pPr>
      <w:r>
        <w:rPr>
          <w:rFonts w:hint="eastAsia" w:ascii="宋体" w:hAnsi="宋体"/>
          <w:sz w:val="28"/>
          <w:szCs w:val="28"/>
        </w:rPr>
        <w:t>第五章    附  则</w:t>
      </w:r>
    </w:p>
    <w:p>
      <w:pPr>
        <w:pStyle w:val="11"/>
        <w:spacing w:before="0" w:beforeAutospacing="0" w:after="0" w:afterAutospacing="0" w:line="500" w:lineRule="exact"/>
        <w:ind w:firstLine="560" w:firstLineChars="200"/>
        <w:rPr>
          <w:rFonts w:hint="eastAsia" w:ascii="宋体" w:hAnsi="宋体" w:cs="Times New Roman"/>
          <w:kern w:val="2"/>
          <w:sz w:val="28"/>
          <w:szCs w:val="28"/>
        </w:rPr>
      </w:pPr>
      <w:r>
        <w:rPr>
          <w:rFonts w:hint="eastAsia" w:ascii="宋体" w:hAnsi="宋体" w:cs="Times New Roman"/>
          <w:kern w:val="2"/>
          <w:sz w:val="28"/>
          <w:szCs w:val="28"/>
          <w:highlight w:val="yellow"/>
        </w:rPr>
        <w:t>第十七条  校学士学位评定委员会原则上于每年6月和次年1月召开会议，审议学位申请人的学位授予事宜。</w:t>
      </w:r>
    </w:p>
    <w:p>
      <w:pPr>
        <w:pStyle w:val="11"/>
        <w:spacing w:before="0" w:beforeAutospacing="0" w:after="0" w:afterAutospacing="0" w:line="500" w:lineRule="exact"/>
        <w:ind w:firstLine="560" w:firstLineChars="200"/>
        <w:rPr>
          <w:rFonts w:hint="eastAsia" w:ascii="宋体" w:hAnsi="宋体" w:cs="Times New Roman"/>
          <w:kern w:val="2"/>
          <w:sz w:val="28"/>
          <w:szCs w:val="28"/>
        </w:rPr>
      </w:pPr>
      <w:r>
        <w:rPr>
          <w:rFonts w:hint="eastAsia" w:ascii="宋体" w:hAnsi="宋体" w:cs="Times New Roman"/>
          <w:kern w:val="2"/>
          <w:sz w:val="28"/>
          <w:szCs w:val="28"/>
        </w:rPr>
        <w:t>第十八条  学位证书遗失或损坏，经本人申请，校学士学位评定</w:t>
      </w:r>
      <w:r>
        <w:rPr>
          <w:rFonts w:hint="eastAsia" w:ascii="宋体" w:hAnsi="宋体" w:cs="Times New Roman"/>
          <w:spacing w:val="-11"/>
          <w:kern w:val="2"/>
          <w:sz w:val="28"/>
          <w:szCs w:val="28"/>
        </w:rPr>
        <w:t>委员会办公室核实后出具相应证明书，证明书与原证书具有同等效力。</w:t>
      </w:r>
    </w:p>
    <w:p>
      <w:pPr>
        <w:pStyle w:val="11"/>
        <w:spacing w:before="0" w:beforeAutospacing="0" w:after="0" w:afterAutospacing="0" w:line="500" w:lineRule="exact"/>
        <w:ind w:firstLine="560" w:firstLineChars="200"/>
        <w:rPr>
          <w:rFonts w:hint="eastAsia" w:ascii="宋体" w:hAnsi="宋体" w:cs="Times New Roman"/>
          <w:kern w:val="2"/>
          <w:sz w:val="28"/>
          <w:szCs w:val="28"/>
          <w:highlight w:val="yellow"/>
        </w:rPr>
      </w:pPr>
      <w:r>
        <w:rPr>
          <w:rFonts w:ascii="宋体" w:hAnsi="宋体" w:cs="Times New Roman"/>
          <w:kern w:val="2"/>
          <w:sz w:val="28"/>
          <w:szCs w:val="28"/>
          <w:highlight w:val="yellow"/>
        </w:rPr>
        <w:t>第十</w:t>
      </w:r>
      <w:r>
        <w:rPr>
          <w:rFonts w:hint="eastAsia" w:ascii="宋体" w:hAnsi="宋体" w:cs="Times New Roman"/>
          <w:kern w:val="2"/>
          <w:sz w:val="28"/>
          <w:szCs w:val="28"/>
          <w:highlight w:val="yellow"/>
        </w:rPr>
        <w:t>九</w:t>
      </w:r>
      <w:r>
        <w:rPr>
          <w:rFonts w:ascii="宋体" w:hAnsi="宋体" w:cs="Times New Roman"/>
          <w:kern w:val="2"/>
          <w:sz w:val="28"/>
          <w:szCs w:val="28"/>
          <w:highlight w:val="yellow"/>
        </w:rPr>
        <w:t xml:space="preserve">条 </w:t>
      </w:r>
      <w:r>
        <w:rPr>
          <w:rFonts w:hint="eastAsia" w:ascii="宋体" w:hAnsi="宋体" w:cs="Times New Roman"/>
          <w:kern w:val="2"/>
          <w:sz w:val="28"/>
          <w:szCs w:val="28"/>
          <w:highlight w:val="yellow"/>
        </w:rPr>
        <w:t xml:space="preserve"> 对以作弊、剽窃、抄袭等学术不端行为或者其他不正当手段获得学位证书的，学校依法予以撤销。</w:t>
      </w:r>
    </w:p>
    <w:p>
      <w:pPr>
        <w:pStyle w:val="11"/>
        <w:spacing w:before="0" w:beforeAutospacing="0" w:after="0" w:afterAutospacing="0" w:line="500" w:lineRule="exact"/>
        <w:ind w:firstLine="560" w:firstLineChars="200"/>
        <w:rPr>
          <w:rFonts w:hint="eastAsia" w:ascii="宋体" w:hAnsi="宋体" w:cs="Times New Roman"/>
          <w:kern w:val="2"/>
          <w:sz w:val="28"/>
          <w:szCs w:val="28"/>
          <w:highlight w:val="yellow"/>
        </w:rPr>
      </w:pPr>
      <w:r>
        <w:rPr>
          <w:rFonts w:hint="eastAsia" w:ascii="宋体" w:hAnsi="宋体" w:cs="Times New Roman"/>
          <w:kern w:val="2"/>
          <w:sz w:val="28"/>
          <w:szCs w:val="28"/>
          <w:highlight w:val="yellow"/>
        </w:rPr>
        <w:t>被撤销的学位证书已注册的，学校予以注销并报教育行政主管部门宣布无效。</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第二十条    校学士学位评定委员会办公室设在教务处。</w:t>
      </w:r>
    </w:p>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第二十一条  本细则所涉及到的相关刊物随学校相关规定调整。</w:t>
      </w:r>
    </w:p>
    <w:p>
      <w:pPr>
        <w:adjustRightInd w:val="0"/>
        <w:snapToGrid w:val="0"/>
        <w:spacing w:line="500" w:lineRule="exact"/>
        <w:ind w:firstLine="560" w:firstLineChars="200"/>
        <w:rPr>
          <w:rFonts w:hint="eastAsia" w:ascii="宋体" w:hAnsi="宋体"/>
          <w:sz w:val="28"/>
          <w:szCs w:val="28"/>
          <w:highlight w:val="yellow"/>
          <w:lang w:val="en-US" w:eastAsia="zh-CN"/>
        </w:rPr>
      </w:pPr>
      <w:r>
        <w:rPr>
          <w:rFonts w:hint="eastAsia" w:ascii="宋体" w:hAnsi="宋体"/>
          <w:sz w:val="28"/>
          <w:szCs w:val="28"/>
          <w:highlight w:val="yellow"/>
        </w:rPr>
        <w:t>第二十二条  本细则自发布之日起实施，未涉及部分参照其他相关法律规定。</w:t>
      </w:r>
      <w:r>
        <w:rPr>
          <w:rFonts w:hint="eastAsia" w:ascii="宋体" w:hAnsi="宋体"/>
          <w:sz w:val="28"/>
          <w:szCs w:val="28"/>
          <w:highlight w:val="yellow"/>
          <w:lang w:eastAsia="zh-CN"/>
        </w:rPr>
        <w:t>其中第八条第二款适用于</w:t>
      </w:r>
      <w:r>
        <w:rPr>
          <w:rFonts w:hint="eastAsia" w:ascii="宋体" w:hAnsi="宋体"/>
          <w:sz w:val="28"/>
          <w:szCs w:val="28"/>
          <w:highlight w:val="yellow"/>
          <w:lang w:val="en-US" w:eastAsia="zh-CN"/>
        </w:rPr>
        <w:t>2016年9月1日后入学的学生。</w:t>
      </w:r>
      <w:r>
        <w:rPr>
          <w:rFonts w:hint="eastAsia" w:ascii="宋体" w:hAnsi="宋体"/>
          <w:sz w:val="28"/>
          <w:szCs w:val="28"/>
          <w:highlight w:val="yellow"/>
          <w:lang w:eastAsia="zh-CN"/>
        </w:rPr>
        <w:t>《三明学院学士学位授予工作实施细则(修订)》（明院办发〔2014〕38号）第七条第四款、第八条适用于</w:t>
      </w:r>
      <w:r>
        <w:rPr>
          <w:rFonts w:hint="eastAsia" w:ascii="宋体" w:hAnsi="宋体"/>
          <w:sz w:val="28"/>
          <w:szCs w:val="28"/>
          <w:highlight w:val="yellow"/>
          <w:lang w:val="en-US" w:eastAsia="zh-CN"/>
        </w:rPr>
        <w:t>2016年9月1日之前入学的学生。</w:t>
      </w:r>
    </w:p>
    <w:tbl>
      <w:tblPr>
        <w:tblStyle w:val="14"/>
        <w:tblpPr w:leftFromText="180" w:rightFromText="180" w:vertAnchor="text" w:horzAnchor="page" w:tblpX="1868" w:tblpY="1820"/>
        <w:tblOverlap w:val="never"/>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adjustRightInd w:val="0"/>
              <w:snapToGrid w:val="0"/>
              <w:spacing w:line="540" w:lineRule="exact"/>
              <w:rPr>
                <w:rFonts w:ascii="宋体" w:hAnsi="宋体" w:eastAsia="仿宋_GB2312" w:cs="Times New Roman"/>
                <w:sz w:val="28"/>
                <w:szCs w:val="28"/>
              </w:rPr>
            </w:pPr>
            <w:r>
              <w:rPr>
                <w:rFonts w:ascii="宋体" w:hAnsi="宋体" w:eastAsia="仿宋_GB2312" w:cs="Times New Roman"/>
                <w:sz w:val="28"/>
                <w:szCs w:val="28"/>
              </w:rPr>
              <w:t xml:space="preserve">三明学院党政办公室         </w:t>
            </w:r>
            <w:r>
              <w:rPr>
                <w:rFonts w:hint="eastAsia" w:ascii="宋体" w:hAnsi="宋体" w:eastAsia="仿宋_GB2312" w:cs="Times New Roman"/>
                <w:sz w:val="28"/>
                <w:szCs w:val="28"/>
                <w:lang w:val="en-US" w:eastAsia="zh-CN"/>
              </w:rPr>
              <w:t xml:space="preserve">  </w:t>
            </w:r>
            <w:r>
              <w:rPr>
                <w:rFonts w:ascii="宋体" w:hAnsi="宋体" w:eastAsia="仿宋_GB2312" w:cs="Times New Roman"/>
                <w:sz w:val="28"/>
                <w:szCs w:val="28"/>
              </w:rPr>
              <w:t xml:space="preserve">          </w:t>
            </w:r>
            <w:r>
              <w:rPr>
                <w:rFonts w:ascii="宋体" w:hAnsi="宋体" w:eastAsia="仿宋_GB2312" w:cs="Times New Roman"/>
                <w:spacing w:val="-10"/>
                <w:sz w:val="28"/>
                <w:szCs w:val="28"/>
              </w:rPr>
              <w:t>2018</w:t>
            </w:r>
            <w:r>
              <w:rPr>
                <w:rFonts w:ascii="宋体" w:hAnsi="宋体" w:eastAsia="仿宋_GB2312" w:cs="Times New Roman"/>
                <w:sz w:val="28"/>
                <w:szCs w:val="28"/>
              </w:rPr>
              <w:t>年</w:t>
            </w:r>
            <w:r>
              <w:rPr>
                <w:rFonts w:hint="eastAsia" w:ascii="宋体" w:hAnsi="宋体" w:eastAsia="仿宋_GB2312" w:cs="Times New Roman"/>
                <w:spacing w:val="-10"/>
                <w:sz w:val="28"/>
                <w:szCs w:val="28"/>
                <w:lang w:val="en-US" w:eastAsia="zh-CN"/>
              </w:rPr>
              <w:t>6</w:t>
            </w:r>
            <w:r>
              <w:rPr>
                <w:rFonts w:ascii="宋体" w:hAnsi="宋体" w:eastAsia="仿宋_GB2312" w:cs="Times New Roman"/>
                <w:sz w:val="28"/>
                <w:szCs w:val="28"/>
              </w:rPr>
              <w:t>月</w:t>
            </w:r>
            <w:r>
              <w:rPr>
                <w:rFonts w:hint="eastAsia" w:ascii="宋体" w:hAnsi="宋体" w:eastAsia="仿宋_GB2312" w:cs="Times New Roman"/>
                <w:spacing w:val="-10"/>
                <w:sz w:val="28"/>
                <w:szCs w:val="28"/>
                <w:lang w:val="en-US" w:eastAsia="zh-CN"/>
              </w:rPr>
              <w:t>11</w:t>
            </w:r>
            <w:r>
              <w:rPr>
                <w:rFonts w:ascii="宋体" w:hAnsi="宋体" w:eastAsia="仿宋_GB2312" w:cs="Times New Roman"/>
                <w:sz w:val="28"/>
                <w:szCs w:val="28"/>
              </w:rPr>
              <w:t>日印发</w:t>
            </w:r>
          </w:p>
        </w:tc>
      </w:tr>
    </w:tbl>
    <w:p>
      <w:pPr>
        <w:adjustRightInd w:val="0"/>
        <w:snapToGrid w:val="0"/>
        <w:spacing w:line="500" w:lineRule="exact"/>
        <w:ind w:firstLine="560" w:firstLineChars="200"/>
        <w:rPr>
          <w:rFonts w:hint="eastAsia" w:ascii="宋体" w:hAnsi="宋体"/>
          <w:sz w:val="28"/>
          <w:szCs w:val="28"/>
        </w:rPr>
      </w:pPr>
      <w:r>
        <w:rPr>
          <w:rFonts w:hint="eastAsia" w:ascii="宋体" w:hAnsi="宋体"/>
          <w:sz w:val="28"/>
          <w:szCs w:val="28"/>
        </w:rPr>
        <w:t>第二十</w:t>
      </w:r>
      <w:r>
        <w:rPr>
          <w:rFonts w:hint="eastAsia" w:ascii="宋体" w:hAnsi="宋体"/>
          <w:sz w:val="28"/>
          <w:szCs w:val="28"/>
          <w:lang w:eastAsia="zh-CN"/>
        </w:rPr>
        <w:t>三</w:t>
      </w:r>
      <w:r>
        <w:rPr>
          <w:rFonts w:hint="eastAsia" w:ascii="宋体" w:hAnsi="宋体"/>
          <w:sz w:val="28"/>
          <w:szCs w:val="28"/>
        </w:rPr>
        <w:t>条  本细则经校长办公会议研究通过，由校学士学位评定委员会办公室负责解释。</w:t>
      </w:r>
    </w:p>
    <w:p>
      <w:pPr>
        <w:rPr>
          <w:rFonts w:ascii="宋体" w:hAnsi="宋体"/>
          <w:sz w:val="28"/>
          <w:szCs w:val="28"/>
        </w:rPr>
      </w:pPr>
    </w:p>
    <w:sectPr>
      <w:headerReference r:id="rId3" w:type="default"/>
      <w:footerReference r:id="rId4" w:type="default"/>
      <w:footerReference r:id="rId5" w:type="even"/>
      <w:type w:val="continuous"/>
      <w:pgSz w:w="11906" w:h="16838"/>
      <w:pgMar w:top="1440" w:right="1797" w:bottom="1440" w:left="1797"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小标宋简体">
    <w:altName w:val="微软雅黑"/>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Style w:val="17"/>
                              <w:rFonts w:ascii="宋体" w:hAnsi="宋体"/>
                            </w:rPr>
                          </w:pPr>
                          <w:r>
                            <w:rPr>
                              <w:rFonts w:hint="eastAsia" w:ascii="宋体" w:hAnsi="宋体" w:cs="宋体"/>
                              <w:sz w:val="28"/>
                              <w:szCs w:val="28"/>
                            </w:rPr>
                            <w:fldChar w:fldCharType="begin"/>
                          </w:r>
                          <w:r>
                            <w:rPr>
                              <w:rStyle w:val="17"/>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7"/>
                              <w:rFonts w:ascii="宋体" w:hAnsi="宋体" w:cs="宋体"/>
                              <w:sz w:val="28"/>
                              <w:szCs w:val="28"/>
                              <w:lang/>
                            </w:rPr>
                            <w:t>- 3 -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pPr>
                      <w:pStyle w:val="8"/>
                      <w:rPr>
                        <w:rStyle w:val="17"/>
                        <w:rFonts w:ascii="宋体" w:hAnsi="宋体"/>
                      </w:rPr>
                    </w:pPr>
                    <w:r>
                      <w:rPr>
                        <w:rFonts w:hint="eastAsia" w:ascii="宋体" w:hAnsi="宋体" w:cs="宋体"/>
                        <w:sz w:val="28"/>
                        <w:szCs w:val="28"/>
                      </w:rPr>
                      <w:fldChar w:fldCharType="begin"/>
                    </w:r>
                    <w:r>
                      <w:rPr>
                        <w:rStyle w:val="17"/>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7"/>
                        <w:rFonts w:ascii="宋体" w:hAnsi="宋体" w:cs="宋体"/>
                        <w:sz w:val="28"/>
                        <w:szCs w:val="28"/>
                        <w:lang/>
                      </w:rPr>
                      <w:t>- 3 -</w:t>
                    </w:r>
                    <w:r>
                      <w:rPr>
                        <w:rFonts w:hint="eastAsia" w:ascii="宋体" w:hAnsi="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宋体" w:hAnsi="宋体"/>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jc w:val="center"/>
                            <w:rPr>
                              <w:rStyle w:val="17"/>
                              <w:rFonts w:ascii="宋体" w:hAnsi="宋体"/>
                            </w:rPr>
                          </w:pPr>
                          <w:r>
                            <w:rPr>
                              <w:rFonts w:ascii="宋体" w:hAnsi="宋体"/>
                            </w:rPr>
                            <w:fldChar w:fldCharType="begin"/>
                          </w:r>
                          <w:r>
                            <w:rPr>
                              <w:rStyle w:val="17"/>
                            </w:rPr>
                            <w:instrText xml:space="preserve">PAGE  </w:instrText>
                          </w:r>
                          <w:r>
                            <w:rPr>
                              <w:rFonts w:ascii="宋体" w:hAnsi="宋体"/>
                            </w:rPr>
                            <w:fldChar w:fldCharType="separate"/>
                          </w:r>
                          <w:r>
                            <w:rPr>
                              <w:rStyle w:val="17"/>
                              <w:lang/>
                            </w:rPr>
                            <w:t>- 4 -</w:t>
                          </w:r>
                          <w:r>
                            <w:rPr>
                              <w:rFonts w:ascii="宋体" w:hAnsi="宋体"/>
                            </w:rPr>
                            <w:fldChar w:fldCharType="end"/>
                          </w:r>
                        </w:p>
                        <w:p>
                          <w:pPr>
                            <w:pStyle w:val="8"/>
                            <w:rPr>
                              <w:rFonts w:ascii="宋体" w:hAnsi="宋体"/>
                            </w:rPr>
                          </w:pP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4plRcoBAACcAwAADgAAAGRycy9lMm9Eb2MueG1srVPNjtMwEL4j8Q6W&#10;79RpkaCK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TEcYsDv3z/dvnx6/LzK1lW&#10;q9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4plRcoBAACcAwAADgAAAAAAAAABACAAAAAeAQAAZHJzL2Uyb0Rv&#10;Yy54bWxQSwUGAAAAAAYABgBZAQAAWgUAAAAA&#10;">
              <v:fill on="f" focussize="0,0"/>
              <v:stroke on="f"/>
              <v:imagedata o:title=""/>
              <o:lock v:ext="edit" aspectratio="f"/>
              <v:textbox inset="0mm,0mm,0mm,0mm" style="mso-fit-shape-to-text:t;">
                <w:txbxContent>
                  <w:p>
                    <w:pPr>
                      <w:pStyle w:val="8"/>
                      <w:jc w:val="center"/>
                      <w:rPr>
                        <w:rStyle w:val="17"/>
                        <w:rFonts w:ascii="宋体" w:hAnsi="宋体"/>
                      </w:rPr>
                    </w:pPr>
                    <w:r>
                      <w:rPr>
                        <w:rFonts w:ascii="宋体" w:hAnsi="宋体"/>
                      </w:rPr>
                      <w:fldChar w:fldCharType="begin"/>
                    </w:r>
                    <w:r>
                      <w:rPr>
                        <w:rStyle w:val="17"/>
                      </w:rPr>
                      <w:instrText xml:space="preserve">PAGE  </w:instrText>
                    </w:r>
                    <w:r>
                      <w:rPr>
                        <w:rFonts w:ascii="宋体" w:hAnsi="宋体"/>
                      </w:rPr>
                      <w:fldChar w:fldCharType="separate"/>
                    </w:r>
                    <w:r>
                      <w:rPr>
                        <w:rStyle w:val="17"/>
                        <w:lang/>
                      </w:rPr>
                      <w:t>- 4 -</w:t>
                    </w:r>
                    <w:r>
                      <w:rPr>
                        <w:rFonts w:ascii="宋体" w:hAnsi="宋体"/>
                      </w:rPr>
                      <w:fldChar w:fldCharType="end"/>
                    </w:r>
                  </w:p>
                  <w:p>
                    <w:pPr>
                      <w:pStyle w:val="8"/>
                      <w:rPr>
                        <w:rFonts w:ascii="宋体" w:hAnsi="宋体"/>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rPr>
        <w:rFonts w:ascii="宋体" w:hAnsi="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2"/>
  <w:drawingGridVerticalSpacing w:val="3"/>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AD0"/>
    <w:rsid w:val="0000003E"/>
    <w:rsid w:val="000023AD"/>
    <w:rsid w:val="0000305C"/>
    <w:rsid w:val="00004E62"/>
    <w:rsid w:val="00006D82"/>
    <w:rsid w:val="00015259"/>
    <w:rsid w:val="000176EE"/>
    <w:rsid w:val="00022D72"/>
    <w:rsid w:val="00023A7B"/>
    <w:rsid w:val="00032B70"/>
    <w:rsid w:val="00034491"/>
    <w:rsid w:val="00037F8F"/>
    <w:rsid w:val="0004132E"/>
    <w:rsid w:val="000417F9"/>
    <w:rsid w:val="00042C24"/>
    <w:rsid w:val="00052C1A"/>
    <w:rsid w:val="00056DEC"/>
    <w:rsid w:val="00060B91"/>
    <w:rsid w:val="00062103"/>
    <w:rsid w:val="000623FA"/>
    <w:rsid w:val="00063B2A"/>
    <w:rsid w:val="00072A5D"/>
    <w:rsid w:val="000803C0"/>
    <w:rsid w:val="00086B0E"/>
    <w:rsid w:val="00090C05"/>
    <w:rsid w:val="000945A4"/>
    <w:rsid w:val="000A1B78"/>
    <w:rsid w:val="000A2D28"/>
    <w:rsid w:val="000A385C"/>
    <w:rsid w:val="000A4E5C"/>
    <w:rsid w:val="000A7B68"/>
    <w:rsid w:val="000B265B"/>
    <w:rsid w:val="000B52EA"/>
    <w:rsid w:val="000B677B"/>
    <w:rsid w:val="000C08C5"/>
    <w:rsid w:val="000C1E4A"/>
    <w:rsid w:val="000C3587"/>
    <w:rsid w:val="000C71E5"/>
    <w:rsid w:val="000D4F21"/>
    <w:rsid w:val="000D6D6B"/>
    <w:rsid w:val="000D765A"/>
    <w:rsid w:val="000F34A2"/>
    <w:rsid w:val="000F6478"/>
    <w:rsid w:val="000F7829"/>
    <w:rsid w:val="00105318"/>
    <w:rsid w:val="00105C2D"/>
    <w:rsid w:val="001105CC"/>
    <w:rsid w:val="00115427"/>
    <w:rsid w:val="001178B3"/>
    <w:rsid w:val="0012529D"/>
    <w:rsid w:val="00125500"/>
    <w:rsid w:val="001267A4"/>
    <w:rsid w:val="001270AD"/>
    <w:rsid w:val="00127520"/>
    <w:rsid w:val="001324EC"/>
    <w:rsid w:val="001436F4"/>
    <w:rsid w:val="001442DD"/>
    <w:rsid w:val="00147BE4"/>
    <w:rsid w:val="00150E64"/>
    <w:rsid w:val="00152799"/>
    <w:rsid w:val="00153240"/>
    <w:rsid w:val="00155FD8"/>
    <w:rsid w:val="00160DFD"/>
    <w:rsid w:val="00163FA4"/>
    <w:rsid w:val="00164185"/>
    <w:rsid w:val="00164BCE"/>
    <w:rsid w:val="001716D8"/>
    <w:rsid w:val="001719B0"/>
    <w:rsid w:val="0017228D"/>
    <w:rsid w:val="00172921"/>
    <w:rsid w:val="00177208"/>
    <w:rsid w:val="00186ABA"/>
    <w:rsid w:val="00192972"/>
    <w:rsid w:val="00194FEF"/>
    <w:rsid w:val="001A52C8"/>
    <w:rsid w:val="001A6FCD"/>
    <w:rsid w:val="001A7ADA"/>
    <w:rsid w:val="001B233A"/>
    <w:rsid w:val="001C23AE"/>
    <w:rsid w:val="001D4BC6"/>
    <w:rsid w:val="001E496C"/>
    <w:rsid w:val="001E4E33"/>
    <w:rsid w:val="001E69A0"/>
    <w:rsid w:val="001E7F8A"/>
    <w:rsid w:val="001F25D2"/>
    <w:rsid w:val="001F2875"/>
    <w:rsid w:val="001F41BF"/>
    <w:rsid w:val="001F49E6"/>
    <w:rsid w:val="001F6AB2"/>
    <w:rsid w:val="00201CAC"/>
    <w:rsid w:val="00210489"/>
    <w:rsid w:val="00211356"/>
    <w:rsid w:val="00212640"/>
    <w:rsid w:val="002150E1"/>
    <w:rsid w:val="002153E5"/>
    <w:rsid w:val="002160CE"/>
    <w:rsid w:val="002164DE"/>
    <w:rsid w:val="00220E9A"/>
    <w:rsid w:val="002230CA"/>
    <w:rsid w:val="00223A48"/>
    <w:rsid w:val="00224CC0"/>
    <w:rsid w:val="00225B23"/>
    <w:rsid w:val="00230257"/>
    <w:rsid w:val="00230C4B"/>
    <w:rsid w:val="00230E08"/>
    <w:rsid w:val="00232C4E"/>
    <w:rsid w:val="00233980"/>
    <w:rsid w:val="0024277E"/>
    <w:rsid w:val="00244608"/>
    <w:rsid w:val="00244951"/>
    <w:rsid w:val="00245D0B"/>
    <w:rsid w:val="00251E18"/>
    <w:rsid w:val="00252870"/>
    <w:rsid w:val="00254791"/>
    <w:rsid w:val="00255DB7"/>
    <w:rsid w:val="00261DB1"/>
    <w:rsid w:val="0026233B"/>
    <w:rsid w:val="00263FD8"/>
    <w:rsid w:val="002650D5"/>
    <w:rsid w:val="00272102"/>
    <w:rsid w:val="00272B1F"/>
    <w:rsid w:val="00282BB2"/>
    <w:rsid w:val="00285812"/>
    <w:rsid w:val="00285A54"/>
    <w:rsid w:val="00291CD6"/>
    <w:rsid w:val="00293C30"/>
    <w:rsid w:val="002A10F0"/>
    <w:rsid w:val="002A405A"/>
    <w:rsid w:val="002A5755"/>
    <w:rsid w:val="002B20F4"/>
    <w:rsid w:val="002B555C"/>
    <w:rsid w:val="002C0D05"/>
    <w:rsid w:val="002C431E"/>
    <w:rsid w:val="002C4BB2"/>
    <w:rsid w:val="002C67D8"/>
    <w:rsid w:val="002C7D37"/>
    <w:rsid w:val="002C7FBE"/>
    <w:rsid w:val="002E169A"/>
    <w:rsid w:val="002E1E46"/>
    <w:rsid w:val="002E4DAD"/>
    <w:rsid w:val="002E6869"/>
    <w:rsid w:val="002F0B75"/>
    <w:rsid w:val="002F1725"/>
    <w:rsid w:val="002F58EB"/>
    <w:rsid w:val="002F77A6"/>
    <w:rsid w:val="002F7FDA"/>
    <w:rsid w:val="00301F00"/>
    <w:rsid w:val="00303C87"/>
    <w:rsid w:val="003072FC"/>
    <w:rsid w:val="00310D14"/>
    <w:rsid w:val="00313269"/>
    <w:rsid w:val="0031786F"/>
    <w:rsid w:val="00320E81"/>
    <w:rsid w:val="00321D1C"/>
    <w:rsid w:val="00322231"/>
    <w:rsid w:val="00323479"/>
    <w:rsid w:val="00324E53"/>
    <w:rsid w:val="00331ECC"/>
    <w:rsid w:val="00333C71"/>
    <w:rsid w:val="003344C4"/>
    <w:rsid w:val="00335C03"/>
    <w:rsid w:val="003361A7"/>
    <w:rsid w:val="00337560"/>
    <w:rsid w:val="00342019"/>
    <w:rsid w:val="00350843"/>
    <w:rsid w:val="00350BA4"/>
    <w:rsid w:val="00351FD3"/>
    <w:rsid w:val="00353589"/>
    <w:rsid w:val="00360FFE"/>
    <w:rsid w:val="00365FE0"/>
    <w:rsid w:val="00366566"/>
    <w:rsid w:val="0037127F"/>
    <w:rsid w:val="00373151"/>
    <w:rsid w:val="00373F60"/>
    <w:rsid w:val="00381D31"/>
    <w:rsid w:val="00385552"/>
    <w:rsid w:val="00393D62"/>
    <w:rsid w:val="00396223"/>
    <w:rsid w:val="003A188B"/>
    <w:rsid w:val="003A42C3"/>
    <w:rsid w:val="003A45D2"/>
    <w:rsid w:val="003B1E1E"/>
    <w:rsid w:val="003B324E"/>
    <w:rsid w:val="003B3716"/>
    <w:rsid w:val="003B4692"/>
    <w:rsid w:val="003C0959"/>
    <w:rsid w:val="003C3C2E"/>
    <w:rsid w:val="003C5091"/>
    <w:rsid w:val="003D0421"/>
    <w:rsid w:val="003D3851"/>
    <w:rsid w:val="003D4F70"/>
    <w:rsid w:val="003E2388"/>
    <w:rsid w:val="003E3BA0"/>
    <w:rsid w:val="003E4C22"/>
    <w:rsid w:val="003F2184"/>
    <w:rsid w:val="003F25F2"/>
    <w:rsid w:val="003F3229"/>
    <w:rsid w:val="003F76D4"/>
    <w:rsid w:val="00411056"/>
    <w:rsid w:val="0041267A"/>
    <w:rsid w:val="00413BA4"/>
    <w:rsid w:val="004166F3"/>
    <w:rsid w:val="0041724A"/>
    <w:rsid w:val="004219F8"/>
    <w:rsid w:val="004231A3"/>
    <w:rsid w:val="00423995"/>
    <w:rsid w:val="004244C0"/>
    <w:rsid w:val="004260AC"/>
    <w:rsid w:val="004278AA"/>
    <w:rsid w:val="0043040A"/>
    <w:rsid w:val="004328FD"/>
    <w:rsid w:val="00435120"/>
    <w:rsid w:val="00436D18"/>
    <w:rsid w:val="00437CAE"/>
    <w:rsid w:val="00442074"/>
    <w:rsid w:val="004423CB"/>
    <w:rsid w:val="00442D23"/>
    <w:rsid w:val="00442D8D"/>
    <w:rsid w:val="00443671"/>
    <w:rsid w:val="00444E48"/>
    <w:rsid w:val="00446D69"/>
    <w:rsid w:val="0045281D"/>
    <w:rsid w:val="00454BC3"/>
    <w:rsid w:val="00455644"/>
    <w:rsid w:val="00463466"/>
    <w:rsid w:val="00463E7A"/>
    <w:rsid w:val="0046413F"/>
    <w:rsid w:val="00464B99"/>
    <w:rsid w:val="00466CA5"/>
    <w:rsid w:val="00467410"/>
    <w:rsid w:val="00481B88"/>
    <w:rsid w:val="00482A5C"/>
    <w:rsid w:val="00486C5C"/>
    <w:rsid w:val="004875F8"/>
    <w:rsid w:val="00494371"/>
    <w:rsid w:val="004952CE"/>
    <w:rsid w:val="00497FD2"/>
    <w:rsid w:val="004A164A"/>
    <w:rsid w:val="004A4F81"/>
    <w:rsid w:val="004A5D93"/>
    <w:rsid w:val="004B5B71"/>
    <w:rsid w:val="004C194D"/>
    <w:rsid w:val="004C444F"/>
    <w:rsid w:val="004C53C3"/>
    <w:rsid w:val="004C6886"/>
    <w:rsid w:val="004C726B"/>
    <w:rsid w:val="004D63FC"/>
    <w:rsid w:val="004E7C8D"/>
    <w:rsid w:val="004F6EA9"/>
    <w:rsid w:val="005009D5"/>
    <w:rsid w:val="00500C76"/>
    <w:rsid w:val="00510521"/>
    <w:rsid w:val="005113DC"/>
    <w:rsid w:val="00513C3D"/>
    <w:rsid w:val="0051592D"/>
    <w:rsid w:val="00516D35"/>
    <w:rsid w:val="005178D0"/>
    <w:rsid w:val="00522E13"/>
    <w:rsid w:val="005243D5"/>
    <w:rsid w:val="00524E19"/>
    <w:rsid w:val="00525DAF"/>
    <w:rsid w:val="00527E28"/>
    <w:rsid w:val="0053430E"/>
    <w:rsid w:val="005425A2"/>
    <w:rsid w:val="00543B6C"/>
    <w:rsid w:val="00543BD0"/>
    <w:rsid w:val="00551259"/>
    <w:rsid w:val="00562552"/>
    <w:rsid w:val="00563481"/>
    <w:rsid w:val="00565DBA"/>
    <w:rsid w:val="005705EC"/>
    <w:rsid w:val="00570E05"/>
    <w:rsid w:val="00591DF3"/>
    <w:rsid w:val="00593AF6"/>
    <w:rsid w:val="00593FBD"/>
    <w:rsid w:val="0059424E"/>
    <w:rsid w:val="005964FD"/>
    <w:rsid w:val="00597B9D"/>
    <w:rsid w:val="005A08AE"/>
    <w:rsid w:val="005A1D81"/>
    <w:rsid w:val="005A2469"/>
    <w:rsid w:val="005A28A9"/>
    <w:rsid w:val="005A2A48"/>
    <w:rsid w:val="005A2C5B"/>
    <w:rsid w:val="005A45B2"/>
    <w:rsid w:val="005A4814"/>
    <w:rsid w:val="005B05B5"/>
    <w:rsid w:val="005D3E1E"/>
    <w:rsid w:val="005D7BAB"/>
    <w:rsid w:val="005E4CB0"/>
    <w:rsid w:val="005E55D1"/>
    <w:rsid w:val="005E5E0F"/>
    <w:rsid w:val="005E6E3D"/>
    <w:rsid w:val="005E7DB8"/>
    <w:rsid w:val="005F0246"/>
    <w:rsid w:val="005F16C4"/>
    <w:rsid w:val="005F260E"/>
    <w:rsid w:val="005F3486"/>
    <w:rsid w:val="005F79C9"/>
    <w:rsid w:val="006012D5"/>
    <w:rsid w:val="0060521B"/>
    <w:rsid w:val="00606435"/>
    <w:rsid w:val="00606993"/>
    <w:rsid w:val="006115A9"/>
    <w:rsid w:val="00614D6E"/>
    <w:rsid w:val="006156D2"/>
    <w:rsid w:val="006161CD"/>
    <w:rsid w:val="00617B69"/>
    <w:rsid w:val="006222D5"/>
    <w:rsid w:val="006222FE"/>
    <w:rsid w:val="0062341D"/>
    <w:rsid w:val="00627931"/>
    <w:rsid w:val="00631802"/>
    <w:rsid w:val="0064279E"/>
    <w:rsid w:val="006463E8"/>
    <w:rsid w:val="006465BA"/>
    <w:rsid w:val="00652F1B"/>
    <w:rsid w:val="006562AA"/>
    <w:rsid w:val="0066008D"/>
    <w:rsid w:val="006603AB"/>
    <w:rsid w:val="006608DC"/>
    <w:rsid w:val="006641D4"/>
    <w:rsid w:val="006647C7"/>
    <w:rsid w:val="00664C2B"/>
    <w:rsid w:val="00667D7F"/>
    <w:rsid w:val="0067073A"/>
    <w:rsid w:val="00670D8E"/>
    <w:rsid w:val="00676C73"/>
    <w:rsid w:val="00680706"/>
    <w:rsid w:val="0068310E"/>
    <w:rsid w:val="00686F4C"/>
    <w:rsid w:val="00692C11"/>
    <w:rsid w:val="00693F0A"/>
    <w:rsid w:val="00694A94"/>
    <w:rsid w:val="006A06E5"/>
    <w:rsid w:val="006A2562"/>
    <w:rsid w:val="006A7517"/>
    <w:rsid w:val="006B0E5F"/>
    <w:rsid w:val="006B4350"/>
    <w:rsid w:val="006B4FB9"/>
    <w:rsid w:val="006B5029"/>
    <w:rsid w:val="006B7B96"/>
    <w:rsid w:val="006C639D"/>
    <w:rsid w:val="006D234A"/>
    <w:rsid w:val="006D5F2E"/>
    <w:rsid w:val="006E03DA"/>
    <w:rsid w:val="006F1D65"/>
    <w:rsid w:val="007022B4"/>
    <w:rsid w:val="00710F7D"/>
    <w:rsid w:val="007113D6"/>
    <w:rsid w:val="00714E43"/>
    <w:rsid w:val="00715208"/>
    <w:rsid w:val="00720D3A"/>
    <w:rsid w:val="00725472"/>
    <w:rsid w:val="0073004F"/>
    <w:rsid w:val="00736F97"/>
    <w:rsid w:val="00737398"/>
    <w:rsid w:val="007438A8"/>
    <w:rsid w:val="00752890"/>
    <w:rsid w:val="00756AC0"/>
    <w:rsid w:val="007604B2"/>
    <w:rsid w:val="0076524B"/>
    <w:rsid w:val="00766240"/>
    <w:rsid w:val="00766894"/>
    <w:rsid w:val="00771115"/>
    <w:rsid w:val="00775358"/>
    <w:rsid w:val="00783144"/>
    <w:rsid w:val="00783903"/>
    <w:rsid w:val="0078650F"/>
    <w:rsid w:val="0079321F"/>
    <w:rsid w:val="007939B8"/>
    <w:rsid w:val="0079798F"/>
    <w:rsid w:val="007A60A4"/>
    <w:rsid w:val="007A7C20"/>
    <w:rsid w:val="007B63FA"/>
    <w:rsid w:val="007C1105"/>
    <w:rsid w:val="007C3AF2"/>
    <w:rsid w:val="007C7D95"/>
    <w:rsid w:val="007D77F1"/>
    <w:rsid w:val="007E446C"/>
    <w:rsid w:val="007E6072"/>
    <w:rsid w:val="007F35F7"/>
    <w:rsid w:val="007F6A2E"/>
    <w:rsid w:val="00800D15"/>
    <w:rsid w:val="00805FB6"/>
    <w:rsid w:val="00810762"/>
    <w:rsid w:val="00817911"/>
    <w:rsid w:val="00820D2B"/>
    <w:rsid w:val="00821F64"/>
    <w:rsid w:val="00827EB3"/>
    <w:rsid w:val="00831DFA"/>
    <w:rsid w:val="00833B70"/>
    <w:rsid w:val="00833D26"/>
    <w:rsid w:val="0084184B"/>
    <w:rsid w:val="0084578F"/>
    <w:rsid w:val="00845AB3"/>
    <w:rsid w:val="00854E5F"/>
    <w:rsid w:val="0085767F"/>
    <w:rsid w:val="0087053E"/>
    <w:rsid w:val="00870F5A"/>
    <w:rsid w:val="00872F26"/>
    <w:rsid w:val="00882E15"/>
    <w:rsid w:val="008847C9"/>
    <w:rsid w:val="008848C1"/>
    <w:rsid w:val="008849AB"/>
    <w:rsid w:val="00890F83"/>
    <w:rsid w:val="00895254"/>
    <w:rsid w:val="00896D1C"/>
    <w:rsid w:val="008A2667"/>
    <w:rsid w:val="008A289B"/>
    <w:rsid w:val="008A3116"/>
    <w:rsid w:val="008A52BC"/>
    <w:rsid w:val="008A61ED"/>
    <w:rsid w:val="008A6D8F"/>
    <w:rsid w:val="008A77E1"/>
    <w:rsid w:val="008B1493"/>
    <w:rsid w:val="008B2328"/>
    <w:rsid w:val="008B2841"/>
    <w:rsid w:val="008B5262"/>
    <w:rsid w:val="008C1CB7"/>
    <w:rsid w:val="008C305F"/>
    <w:rsid w:val="008E2AB5"/>
    <w:rsid w:val="008F1FD5"/>
    <w:rsid w:val="008F6B1B"/>
    <w:rsid w:val="00902DE3"/>
    <w:rsid w:val="00903923"/>
    <w:rsid w:val="009061D4"/>
    <w:rsid w:val="0090659B"/>
    <w:rsid w:val="009123CA"/>
    <w:rsid w:val="009129A6"/>
    <w:rsid w:val="00913B2D"/>
    <w:rsid w:val="00914A80"/>
    <w:rsid w:val="00917C0F"/>
    <w:rsid w:val="0092192B"/>
    <w:rsid w:val="00923B67"/>
    <w:rsid w:val="009248D9"/>
    <w:rsid w:val="00925558"/>
    <w:rsid w:val="00927B59"/>
    <w:rsid w:val="00927CD3"/>
    <w:rsid w:val="009332E7"/>
    <w:rsid w:val="009363ED"/>
    <w:rsid w:val="00936885"/>
    <w:rsid w:val="00943F63"/>
    <w:rsid w:val="00951728"/>
    <w:rsid w:val="0095334E"/>
    <w:rsid w:val="009547AE"/>
    <w:rsid w:val="00954B8B"/>
    <w:rsid w:val="0095584F"/>
    <w:rsid w:val="0096141C"/>
    <w:rsid w:val="00961A66"/>
    <w:rsid w:val="00964CCC"/>
    <w:rsid w:val="00965D50"/>
    <w:rsid w:val="009663DE"/>
    <w:rsid w:val="0096737E"/>
    <w:rsid w:val="00967D39"/>
    <w:rsid w:val="00972B56"/>
    <w:rsid w:val="0097685A"/>
    <w:rsid w:val="00981465"/>
    <w:rsid w:val="00982BE2"/>
    <w:rsid w:val="009850B7"/>
    <w:rsid w:val="00985674"/>
    <w:rsid w:val="00987053"/>
    <w:rsid w:val="0099374A"/>
    <w:rsid w:val="009953DE"/>
    <w:rsid w:val="00997A0C"/>
    <w:rsid w:val="009A3017"/>
    <w:rsid w:val="009A40D5"/>
    <w:rsid w:val="009A4AB7"/>
    <w:rsid w:val="009A4D7A"/>
    <w:rsid w:val="009A5E95"/>
    <w:rsid w:val="009A7929"/>
    <w:rsid w:val="009B2B9C"/>
    <w:rsid w:val="009B5015"/>
    <w:rsid w:val="009C001C"/>
    <w:rsid w:val="009C4598"/>
    <w:rsid w:val="009D0406"/>
    <w:rsid w:val="009D0BD3"/>
    <w:rsid w:val="009D0C4D"/>
    <w:rsid w:val="009D13AE"/>
    <w:rsid w:val="009D36B4"/>
    <w:rsid w:val="009D75D6"/>
    <w:rsid w:val="009E229F"/>
    <w:rsid w:val="009E44D7"/>
    <w:rsid w:val="009E5723"/>
    <w:rsid w:val="009E6320"/>
    <w:rsid w:val="009E6CC9"/>
    <w:rsid w:val="009F07E3"/>
    <w:rsid w:val="009F6F88"/>
    <w:rsid w:val="00A1397A"/>
    <w:rsid w:val="00A14746"/>
    <w:rsid w:val="00A15B21"/>
    <w:rsid w:val="00A17399"/>
    <w:rsid w:val="00A204D8"/>
    <w:rsid w:val="00A210CB"/>
    <w:rsid w:val="00A211D2"/>
    <w:rsid w:val="00A2135B"/>
    <w:rsid w:val="00A25E00"/>
    <w:rsid w:val="00A26C5E"/>
    <w:rsid w:val="00A41051"/>
    <w:rsid w:val="00A46067"/>
    <w:rsid w:val="00A500E5"/>
    <w:rsid w:val="00A50202"/>
    <w:rsid w:val="00A51222"/>
    <w:rsid w:val="00A54A5B"/>
    <w:rsid w:val="00A61C95"/>
    <w:rsid w:val="00A62FC4"/>
    <w:rsid w:val="00A708DC"/>
    <w:rsid w:val="00A70E29"/>
    <w:rsid w:val="00A76CF4"/>
    <w:rsid w:val="00A81929"/>
    <w:rsid w:val="00A910A1"/>
    <w:rsid w:val="00A93AC7"/>
    <w:rsid w:val="00A9534E"/>
    <w:rsid w:val="00A97451"/>
    <w:rsid w:val="00AA2244"/>
    <w:rsid w:val="00AA2C2A"/>
    <w:rsid w:val="00AA34E6"/>
    <w:rsid w:val="00AB5460"/>
    <w:rsid w:val="00AB5842"/>
    <w:rsid w:val="00AC19CE"/>
    <w:rsid w:val="00AC6015"/>
    <w:rsid w:val="00AC6751"/>
    <w:rsid w:val="00AD1C5A"/>
    <w:rsid w:val="00AD29BA"/>
    <w:rsid w:val="00AD2E27"/>
    <w:rsid w:val="00AE5142"/>
    <w:rsid w:val="00AE57B4"/>
    <w:rsid w:val="00AF3C70"/>
    <w:rsid w:val="00B00699"/>
    <w:rsid w:val="00B02517"/>
    <w:rsid w:val="00B03581"/>
    <w:rsid w:val="00B050F4"/>
    <w:rsid w:val="00B10D6E"/>
    <w:rsid w:val="00B11B2C"/>
    <w:rsid w:val="00B14F4D"/>
    <w:rsid w:val="00B15844"/>
    <w:rsid w:val="00B1593D"/>
    <w:rsid w:val="00B16079"/>
    <w:rsid w:val="00B17FA0"/>
    <w:rsid w:val="00B232B8"/>
    <w:rsid w:val="00B246C9"/>
    <w:rsid w:val="00B266B1"/>
    <w:rsid w:val="00B313DD"/>
    <w:rsid w:val="00B31446"/>
    <w:rsid w:val="00B359FE"/>
    <w:rsid w:val="00B44809"/>
    <w:rsid w:val="00B47F54"/>
    <w:rsid w:val="00B513DD"/>
    <w:rsid w:val="00B55FAB"/>
    <w:rsid w:val="00B622F2"/>
    <w:rsid w:val="00B6285D"/>
    <w:rsid w:val="00B63E36"/>
    <w:rsid w:val="00B63F6E"/>
    <w:rsid w:val="00B744E5"/>
    <w:rsid w:val="00B74570"/>
    <w:rsid w:val="00B755A0"/>
    <w:rsid w:val="00B76D6D"/>
    <w:rsid w:val="00B76F03"/>
    <w:rsid w:val="00B77A84"/>
    <w:rsid w:val="00B82FE1"/>
    <w:rsid w:val="00B83DCE"/>
    <w:rsid w:val="00B860BA"/>
    <w:rsid w:val="00B86561"/>
    <w:rsid w:val="00B9036A"/>
    <w:rsid w:val="00B903C0"/>
    <w:rsid w:val="00B906C8"/>
    <w:rsid w:val="00B92E7B"/>
    <w:rsid w:val="00BB027B"/>
    <w:rsid w:val="00BB1FD0"/>
    <w:rsid w:val="00BB21AA"/>
    <w:rsid w:val="00BC2CA5"/>
    <w:rsid w:val="00BC388D"/>
    <w:rsid w:val="00BC3DFA"/>
    <w:rsid w:val="00BC6038"/>
    <w:rsid w:val="00BC6F42"/>
    <w:rsid w:val="00BC7921"/>
    <w:rsid w:val="00BD1BBD"/>
    <w:rsid w:val="00BD21D0"/>
    <w:rsid w:val="00BD3694"/>
    <w:rsid w:val="00BE1A84"/>
    <w:rsid w:val="00BE29AC"/>
    <w:rsid w:val="00BE3AA1"/>
    <w:rsid w:val="00BE5140"/>
    <w:rsid w:val="00BF19CA"/>
    <w:rsid w:val="00BF5901"/>
    <w:rsid w:val="00BF6F48"/>
    <w:rsid w:val="00C001A6"/>
    <w:rsid w:val="00C02D0B"/>
    <w:rsid w:val="00C05A32"/>
    <w:rsid w:val="00C14888"/>
    <w:rsid w:val="00C14CD3"/>
    <w:rsid w:val="00C151AD"/>
    <w:rsid w:val="00C163FA"/>
    <w:rsid w:val="00C17D9F"/>
    <w:rsid w:val="00C2341D"/>
    <w:rsid w:val="00C251DE"/>
    <w:rsid w:val="00C254B4"/>
    <w:rsid w:val="00C3000F"/>
    <w:rsid w:val="00C35EBA"/>
    <w:rsid w:val="00C37DE5"/>
    <w:rsid w:val="00C424C2"/>
    <w:rsid w:val="00C4367B"/>
    <w:rsid w:val="00C43B07"/>
    <w:rsid w:val="00C52317"/>
    <w:rsid w:val="00C605A2"/>
    <w:rsid w:val="00C61C07"/>
    <w:rsid w:val="00C64753"/>
    <w:rsid w:val="00C66389"/>
    <w:rsid w:val="00C66EFE"/>
    <w:rsid w:val="00C71FAF"/>
    <w:rsid w:val="00C72879"/>
    <w:rsid w:val="00C856CB"/>
    <w:rsid w:val="00C85A8E"/>
    <w:rsid w:val="00C85EF4"/>
    <w:rsid w:val="00C93EAA"/>
    <w:rsid w:val="00CA4099"/>
    <w:rsid w:val="00CB1115"/>
    <w:rsid w:val="00CB1E90"/>
    <w:rsid w:val="00CB67B5"/>
    <w:rsid w:val="00CB6A25"/>
    <w:rsid w:val="00CC142D"/>
    <w:rsid w:val="00CC1747"/>
    <w:rsid w:val="00CC258D"/>
    <w:rsid w:val="00CC25B9"/>
    <w:rsid w:val="00CC2A65"/>
    <w:rsid w:val="00CC35AC"/>
    <w:rsid w:val="00CC5EBC"/>
    <w:rsid w:val="00CC6B76"/>
    <w:rsid w:val="00CD5B65"/>
    <w:rsid w:val="00CE06A1"/>
    <w:rsid w:val="00CE099D"/>
    <w:rsid w:val="00CE4EFB"/>
    <w:rsid w:val="00CF1FDE"/>
    <w:rsid w:val="00CF4048"/>
    <w:rsid w:val="00CF4AEA"/>
    <w:rsid w:val="00CF4F58"/>
    <w:rsid w:val="00CF7019"/>
    <w:rsid w:val="00CF7EEF"/>
    <w:rsid w:val="00D02D7B"/>
    <w:rsid w:val="00D02E46"/>
    <w:rsid w:val="00D037A6"/>
    <w:rsid w:val="00D15D82"/>
    <w:rsid w:val="00D16185"/>
    <w:rsid w:val="00D2212D"/>
    <w:rsid w:val="00D25837"/>
    <w:rsid w:val="00D30BA2"/>
    <w:rsid w:val="00D31D89"/>
    <w:rsid w:val="00D40AD0"/>
    <w:rsid w:val="00D42E99"/>
    <w:rsid w:val="00D4656D"/>
    <w:rsid w:val="00D50B2E"/>
    <w:rsid w:val="00D50F51"/>
    <w:rsid w:val="00D53273"/>
    <w:rsid w:val="00D54133"/>
    <w:rsid w:val="00D55026"/>
    <w:rsid w:val="00D571D1"/>
    <w:rsid w:val="00D60F7A"/>
    <w:rsid w:val="00D64881"/>
    <w:rsid w:val="00D656A5"/>
    <w:rsid w:val="00D672F3"/>
    <w:rsid w:val="00D7295B"/>
    <w:rsid w:val="00D76817"/>
    <w:rsid w:val="00D811F8"/>
    <w:rsid w:val="00D82CEC"/>
    <w:rsid w:val="00D85C04"/>
    <w:rsid w:val="00D864D5"/>
    <w:rsid w:val="00D86E64"/>
    <w:rsid w:val="00D8797B"/>
    <w:rsid w:val="00D9070B"/>
    <w:rsid w:val="00D90C38"/>
    <w:rsid w:val="00D9133E"/>
    <w:rsid w:val="00D93085"/>
    <w:rsid w:val="00D933F0"/>
    <w:rsid w:val="00DA5116"/>
    <w:rsid w:val="00DA66DA"/>
    <w:rsid w:val="00DB2704"/>
    <w:rsid w:val="00DC58AA"/>
    <w:rsid w:val="00DD083E"/>
    <w:rsid w:val="00DD6A68"/>
    <w:rsid w:val="00DE09D1"/>
    <w:rsid w:val="00DE0CE8"/>
    <w:rsid w:val="00DE28A1"/>
    <w:rsid w:val="00DE69B4"/>
    <w:rsid w:val="00DF4F99"/>
    <w:rsid w:val="00E02232"/>
    <w:rsid w:val="00E10C22"/>
    <w:rsid w:val="00E12C08"/>
    <w:rsid w:val="00E13B0C"/>
    <w:rsid w:val="00E20E75"/>
    <w:rsid w:val="00E25334"/>
    <w:rsid w:val="00E324BB"/>
    <w:rsid w:val="00E32C38"/>
    <w:rsid w:val="00E3640C"/>
    <w:rsid w:val="00E40F49"/>
    <w:rsid w:val="00E468FA"/>
    <w:rsid w:val="00E47ACA"/>
    <w:rsid w:val="00E501E4"/>
    <w:rsid w:val="00E50494"/>
    <w:rsid w:val="00E51C5F"/>
    <w:rsid w:val="00E546BA"/>
    <w:rsid w:val="00E6300F"/>
    <w:rsid w:val="00E63A0E"/>
    <w:rsid w:val="00E63F3C"/>
    <w:rsid w:val="00E6559E"/>
    <w:rsid w:val="00E738ED"/>
    <w:rsid w:val="00E74A2B"/>
    <w:rsid w:val="00E76422"/>
    <w:rsid w:val="00E7748A"/>
    <w:rsid w:val="00E82CA9"/>
    <w:rsid w:val="00E84080"/>
    <w:rsid w:val="00E90660"/>
    <w:rsid w:val="00E90EA3"/>
    <w:rsid w:val="00E90F08"/>
    <w:rsid w:val="00E94D1C"/>
    <w:rsid w:val="00E95507"/>
    <w:rsid w:val="00EA55DC"/>
    <w:rsid w:val="00EA7EE8"/>
    <w:rsid w:val="00EB23DC"/>
    <w:rsid w:val="00EC0848"/>
    <w:rsid w:val="00EC457A"/>
    <w:rsid w:val="00EC46F3"/>
    <w:rsid w:val="00EC592B"/>
    <w:rsid w:val="00EC68D1"/>
    <w:rsid w:val="00ED0AE0"/>
    <w:rsid w:val="00ED0BF5"/>
    <w:rsid w:val="00EE0441"/>
    <w:rsid w:val="00EE093A"/>
    <w:rsid w:val="00EE643D"/>
    <w:rsid w:val="00EF023E"/>
    <w:rsid w:val="00EF318E"/>
    <w:rsid w:val="00EF44DE"/>
    <w:rsid w:val="00F005D8"/>
    <w:rsid w:val="00F0070F"/>
    <w:rsid w:val="00F0204C"/>
    <w:rsid w:val="00F050B3"/>
    <w:rsid w:val="00F05EEC"/>
    <w:rsid w:val="00F0696C"/>
    <w:rsid w:val="00F13CE2"/>
    <w:rsid w:val="00F16970"/>
    <w:rsid w:val="00F252FC"/>
    <w:rsid w:val="00F26DCC"/>
    <w:rsid w:val="00F33856"/>
    <w:rsid w:val="00F34ACC"/>
    <w:rsid w:val="00F34F69"/>
    <w:rsid w:val="00F36F08"/>
    <w:rsid w:val="00F37C6A"/>
    <w:rsid w:val="00F42549"/>
    <w:rsid w:val="00F43BCD"/>
    <w:rsid w:val="00F45209"/>
    <w:rsid w:val="00F467F2"/>
    <w:rsid w:val="00F46C0B"/>
    <w:rsid w:val="00F54DA3"/>
    <w:rsid w:val="00F558FD"/>
    <w:rsid w:val="00F55953"/>
    <w:rsid w:val="00F616F3"/>
    <w:rsid w:val="00F64ACC"/>
    <w:rsid w:val="00F64FA0"/>
    <w:rsid w:val="00F665F8"/>
    <w:rsid w:val="00F673DC"/>
    <w:rsid w:val="00F71136"/>
    <w:rsid w:val="00F80DEB"/>
    <w:rsid w:val="00F82064"/>
    <w:rsid w:val="00F859F4"/>
    <w:rsid w:val="00F872AC"/>
    <w:rsid w:val="00F90348"/>
    <w:rsid w:val="00F914B5"/>
    <w:rsid w:val="00F91A62"/>
    <w:rsid w:val="00F92756"/>
    <w:rsid w:val="00F95B9B"/>
    <w:rsid w:val="00F97794"/>
    <w:rsid w:val="00FA2A04"/>
    <w:rsid w:val="00FA47A6"/>
    <w:rsid w:val="00FA4DCF"/>
    <w:rsid w:val="00FB54EC"/>
    <w:rsid w:val="00FC1DF6"/>
    <w:rsid w:val="00FC29E7"/>
    <w:rsid w:val="00FC7E0B"/>
    <w:rsid w:val="00FD77DB"/>
    <w:rsid w:val="00FE0DA8"/>
    <w:rsid w:val="00FE1E2E"/>
    <w:rsid w:val="00FF102F"/>
    <w:rsid w:val="00FF63D3"/>
    <w:rsid w:val="01C41ADD"/>
    <w:rsid w:val="03683940"/>
    <w:rsid w:val="04264F31"/>
    <w:rsid w:val="059B0C7C"/>
    <w:rsid w:val="059C3CE5"/>
    <w:rsid w:val="05C55CF6"/>
    <w:rsid w:val="06633903"/>
    <w:rsid w:val="09B00CC9"/>
    <w:rsid w:val="11980F4E"/>
    <w:rsid w:val="14766F69"/>
    <w:rsid w:val="14B96BA7"/>
    <w:rsid w:val="14C85554"/>
    <w:rsid w:val="15004C75"/>
    <w:rsid w:val="16A545C3"/>
    <w:rsid w:val="174856B3"/>
    <w:rsid w:val="1A98164C"/>
    <w:rsid w:val="1AA208AA"/>
    <w:rsid w:val="1B3B7814"/>
    <w:rsid w:val="1F0C46CD"/>
    <w:rsid w:val="20D06928"/>
    <w:rsid w:val="23C53D16"/>
    <w:rsid w:val="240B6D61"/>
    <w:rsid w:val="25E76D48"/>
    <w:rsid w:val="2EBB1EAF"/>
    <w:rsid w:val="349B15D0"/>
    <w:rsid w:val="39BC74C1"/>
    <w:rsid w:val="3A1C4A33"/>
    <w:rsid w:val="3A4908BB"/>
    <w:rsid w:val="3B7523D7"/>
    <w:rsid w:val="3BD85827"/>
    <w:rsid w:val="3CD70AE8"/>
    <w:rsid w:val="3EC46374"/>
    <w:rsid w:val="433B6C22"/>
    <w:rsid w:val="49142223"/>
    <w:rsid w:val="514623DB"/>
    <w:rsid w:val="557B0BA8"/>
    <w:rsid w:val="55D61A67"/>
    <w:rsid w:val="582B774E"/>
    <w:rsid w:val="5A1E5044"/>
    <w:rsid w:val="5BBD17D1"/>
    <w:rsid w:val="64095A44"/>
    <w:rsid w:val="68F44A10"/>
    <w:rsid w:val="69631FC8"/>
    <w:rsid w:val="6B847ABB"/>
    <w:rsid w:val="6E1C1CF2"/>
    <w:rsid w:val="71D23466"/>
    <w:rsid w:val="721B37B2"/>
    <w:rsid w:val="75425598"/>
    <w:rsid w:val="7AD56FEC"/>
    <w:rsid w:val="7ADB20F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qFormat/>
    <w:uiPriority w:val="0"/>
    <w:pPr>
      <w:widowControl/>
      <w:spacing w:before="100" w:beforeAutospacing="1" w:after="100" w:afterAutospacing="1"/>
      <w:jc w:val="left"/>
      <w:outlineLvl w:val="0"/>
    </w:pPr>
    <w:rPr>
      <w:rFonts w:ascii="Arial Unicode MS" w:hAnsi="Arial Unicode MS" w:eastAsia="Arial Unicode MS" w:cs="Arial Unicode MS"/>
      <w:b/>
      <w:bCs/>
      <w:kern w:val="36"/>
      <w:sz w:val="48"/>
      <w:szCs w:val="48"/>
    </w:rPr>
  </w:style>
  <w:style w:type="character" w:default="1" w:styleId="15">
    <w:name w:val="Default Paragraph Font"/>
    <w:semiHidden/>
    <w:uiPriority w:val="0"/>
  </w:style>
  <w:style w:type="table" w:default="1" w:styleId="14">
    <w:name w:val="Normal Table"/>
    <w:semiHidden/>
    <w:uiPriority w:val="0"/>
    <w:tblPr>
      <w:tblStyle w:val="14"/>
      <w:tblCellMar>
        <w:top w:w="0" w:type="dxa"/>
        <w:left w:w="108" w:type="dxa"/>
        <w:bottom w:w="0" w:type="dxa"/>
        <w:right w:w="108" w:type="dxa"/>
      </w:tblCellMar>
    </w:tblPr>
  </w:style>
  <w:style w:type="paragraph" w:styleId="3">
    <w:name w:val="annotation text"/>
    <w:basedOn w:val="1"/>
    <w:semiHidden/>
    <w:uiPriority w:val="0"/>
    <w:pPr>
      <w:jc w:val="left"/>
    </w:pPr>
  </w:style>
  <w:style w:type="paragraph" w:styleId="4">
    <w:name w:val="Body Text Indent"/>
    <w:basedOn w:val="1"/>
    <w:semiHidden/>
    <w:uiPriority w:val="0"/>
    <w:pPr>
      <w:ind w:firstLine="560" w:firstLineChars="200"/>
    </w:pPr>
    <w:rPr>
      <w:rFonts w:eastAsia="仿宋_GB2312"/>
      <w:sz w:val="28"/>
    </w:rPr>
  </w:style>
  <w:style w:type="paragraph" w:styleId="5">
    <w:name w:val="Plain Text"/>
    <w:basedOn w:val="1"/>
    <w:uiPriority w:val="0"/>
    <w:rPr>
      <w:rFonts w:ascii="宋体" w:hAnsi="Courier New" w:cs="Courier New"/>
      <w:szCs w:val="21"/>
    </w:rPr>
  </w:style>
  <w:style w:type="paragraph" w:styleId="6">
    <w:name w:val="Date"/>
    <w:basedOn w:val="1"/>
    <w:next w:val="1"/>
    <w:uiPriority w:val="0"/>
    <w:pPr>
      <w:ind w:left="100" w:leftChars="2500"/>
    </w:pPr>
  </w:style>
  <w:style w:type="paragraph" w:styleId="7">
    <w:name w:val="Balloon Text"/>
    <w:basedOn w:val="1"/>
    <w:link w:val="23"/>
    <w:semiHidden/>
    <w:uiPriority w:val="0"/>
    <w:rPr>
      <w:sz w:val="18"/>
      <w:szCs w:val="18"/>
    </w:rPr>
  </w:style>
  <w:style w:type="paragraph" w:styleId="8">
    <w:name w:val="footer"/>
    <w:basedOn w:val="1"/>
    <w:link w:val="19"/>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1">
    <w:name w:val="Normal (Web)"/>
    <w:basedOn w:val="1"/>
    <w:uiPriority w:val="0"/>
    <w:pPr>
      <w:widowControl/>
      <w:spacing w:before="100" w:beforeAutospacing="1" w:after="100" w:afterAutospacing="1" w:line="260" w:lineRule="atLeast"/>
      <w:jc w:val="left"/>
    </w:pPr>
    <w:rPr>
      <w:rFonts w:ascii="宋体" w:hAnsi="宋体" w:cs="宋体"/>
      <w:kern w:val="0"/>
      <w:sz w:val="24"/>
    </w:rPr>
  </w:style>
  <w:style w:type="paragraph" w:styleId="12">
    <w:name w:val="Title"/>
    <w:basedOn w:val="1"/>
    <w:qFormat/>
    <w:uiPriority w:val="0"/>
    <w:pPr>
      <w:spacing w:before="240" w:after="60"/>
      <w:jc w:val="center"/>
      <w:outlineLvl w:val="0"/>
    </w:pPr>
    <w:rPr>
      <w:rFonts w:ascii="Arial" w:hAnsi="Arial" w:cs="Arial"/>
      <w:b/>
      <w:bCs/>
      <w:sz w:val="32"/>
      <w:szCs w:val="32"/>
    </w:rPr>
  </w:style>
  <w:style w:type="paragraph" w:styleId="13">
    <w:name w:val="annotation subject"/>
    <w:basedOn w:val="3"/>
    <w:next w:val="3"/>
    <w:semiHidden/>
    <w:uiPriority w:val="0"/>
    <w:rPr>
      <w:b/>
      <w:bCs/>
    </w:rPr>
  </w:style>
  <w:style w:type="character" w:styleId="16">
    <w:name w:val="Strong"/>
    <w:basedOn w:val="15"/>
    <w:qFormat/>
    <w:uiPriority w:val="0"/>
    <w:rPr>
      <w:b/>
      <w:bCs/>
    </w:rPr>
  </w:style>
  <w:style w:type="character" w:styleId="17">
    <w:name w:val="page number"/>
    <w:basedOn w:val="15"/>
    <w:uiPriority w:val="0"/>
  </w:style>
  <w:style w:type="character" w:styleId="18">
    <w:name w:val="annotation reference"/>
    <w:basedOn w:val="15"/>
    <w:semiHidden/>
    <w:uiPriority w:val="0"/>
    <w:rPr>
      <w:sz w:val="21"/>
      <w:szCs w:val="21"/>
    </w:rPr>
  </w:style>
  <w:style w:type="character" w:customStyle="1" w:styleId="19">
    <w:name w:val=" Char Char"/>
    <w:basedOn w:val="15"/>
    <w:link w:val="8"/>
    <w:semiHidden/>
    <w:locked/>
    <w:uiPriority w:val="0"/>
    <w:rPr>
      <w:rFonts w:eastAsia="宋体"/>
      <w:kern w:val="2"/>
      <w:sz w:val="18"/>
      <w:szCs w:val="18"/>
      <w:lang w:val="en-US" w:eastAsia="zh-CN" w:bidi="ar-SA"/>
    </w:rPr>
  </w:style>
  <w:style w:type="character" w:customStyle="1" w:styleId="20">
    <w:name w:val="style411"/>
    <w:basedOn w:val="15"/>
    <w:uiPriority w:val="0"/>
    <w:rPr>
      <w:color w:val="666633"/>
    </w:rPr>
  </w:style>
  <w:style w:type="character" w:customStyle="1" w:styleId="21">
    <w:name w:val="style21"/>
    <w:basedOn w:val="15"/>
    <w:uiPriority w:val="0"/>
    <w:rPr>
      <w:color w:val="333333"/>
    </w:rPr>
  </w:style>
  <w:style w:type="character" w:customStyle="1" w:styleId="22">
    <w:name w:val=" Char Char1"/>
    <w:basedOn w:val="15"/>
    <w:link w:val="9"/>
    <w:semiHidden/>
    <w:locked/>
    <w:uiPriority w:val="0"/>
    <w:rPr>
      <w:rFonts w:eastAsia="宋体"/>
      <w:kern w:val="2"/>
      <w:sz w:val="18"/>
      <w:szCs w:val="18"/>
      <w:lang w:val="en-US" w:eastAsia="zh-CN" w:bidi="ar-SA"/>
    </w:rPr>
  </w:style>
  <w:style w:type="character" w:customStyle="1" w:styleId="23">
    <w:name w:val=" Char Char2"/>
    <w:basedOn w:val="15"/>
    <w:link w:val="7"/>
    <w:semiHidden/>
    <w:locked/>
    <w:uiPriority w:val="0"/>
    <w:rPr>
      <w:rFonts w:eastAsia="宋体"/>
      <w:kern w:val="2"/>
      <w:sz w:val="18"/>
      <w:szCs w:val="18"/>
      <w:lang w:val="en-US" w:eastAsia="zh-CN" w:bidi="ar-SA"/>
    </w:rPr>
  </w:style>
  <w:style w:type="paragraph" w:customStyle="1" w:styleId="24">
    <w:name w:val="Char Char1 Char Char Char Char Char Char Char"/>
    <w:basedOn w:val="1"/>
    <w:uiPriority w:val="0"/>
  </w:style>
  <w:style w:type="paragraph" w:customStyle="1" w:styleId="25">
    <w:name w:val="Char Char Char Char"/>
    <w:basedOn w:val="1"/>
    <w:uiPriority w:val="0"/>
    <w:pPr>
      <w:widowControl/>
      <w:spacing w:after="160" w:line="240" w:lineRule="exact"/>
      <w:jc w:val="left"/>
    </w:pPr>
    <w:rPr>
      <w:rFonts w:ascii="Verdana" w:hAnsi="Verdana" w:eastAsia="仿宋_GB2312" w:cs="Verdana"/>
      <w:kern w:val="0"/>
      <w:sz w:val="24"/>
      <w:lang w:eastAsia="en-US"/>
    </w:rPr>
  </w:style>
  <w:style w:type="paragraph" w:customStyle="1" w:styleId="26">
    <w:name w:val="Char Char Char Char Char Char1 Char Char Char Char Char Char Char Char Char Char Char Char Char"/>
    <w:basedOn w:val="1"/>
    <w:uiPriority w:val="0"/>
    <w:pPr>
      <w:widowControl/>
      <w:spacing w:after="160" w:line="240" w:lineRule="exact"/>
      <w:jc w:val="left"/>
    </w:pPr>
    <w:rPr>
      <w:rFonts w:ascii="Arial" w:hAnsi="Arial" w:eastAsia="Times New Roman" w:cs="Verdana"/>
      <w:b/>
      <w:kern w:val="0"/>
      <w:sz w:val="24"/>
      <w:lang w:eastAsia="en-US"/>
    </w:rPr>
  </w:style>
  <w:style w:type="paragraph" w:customStyle="1" w:styleId="27">
    <w:name w:val="Char Char Char Char Char Char Char Char"/>
    <w:basedOn w:val="1"/>
    <w:uiPriority w:val="0"/>
    <w:pPr>
      <w:widowControl/>
      <w:spacing w:after="160" w:line="240" w:lineRule="exact"/>
      <w:jc w:val="left"/>
    </w:pPr>
  </w:style>
  <w:style w:type="paragraph" w:customStyle="1" w:styleId="28">
    <w:name w:val="p16"/>
    <w:basedOn w:val="1"/>
    <w:uiPriority w:val="0"/>
    <w:pPr>
      <w:widowControl/>
      <w:spacing w:before="100" w:after="100"/>
      <w:jc w:val="left"/>
    </w:pPr>
    <w:rPr>
      <w:rFonts w:ascii="宋体" w:hAnsi="宋体" w:cs="宋体"/>
      <w:kern w:val="0"/>
      <w:sz w:val="24"/>
    </w:rPr>
  </w:style>
  <w:style w:type="paragraph" w:customStyle="1" w:styleId="29">
    <w:name w:val="style41"/>
    <w:basedOn w:val="1"/>
    <w:uiPriority w:val="0"/>
    <w:pPr>
      <w:widowControl/>
      <w:spacing w:before="100" w:beforeAutospacing="1" w:after="100" w:afterAutospacing="1"/>
      <w:jc w:val="left"/>
    </w:pPr>
    <w:rPr>
      <w:rFonts w:ascii="宋体" w:hAnsi="宋体"/>
      <w:color w:val="666633"/>
      <w:kern w:val="0"/>
      <w:sz w:val="24"/>
    </w:rPr>
  </w:style>
  <w:style w:type="paragraph" w:customStyle="1" w:styleId="30">
    <w:name w:val="p0"/>
    <w:basedOn w:val="1"/>
    <w:uiPriority w:val="0"/>
    <w:pPr>
      <w:widowControl/>
    </w:pPr>
    <w:rPr>
      <w:kern w:val="0"/>
      <w:szCs w:val="21"/>
    </w:rPr>
  </w:style>
  <w:style w:type="paragraph" w:customStyle="1" w:styleId="31">
    <w:name w:val="默认段落字体 Para Char"/>
    <w:basedOn w:val="1"/>
    <w:uiPriority w:val="0"/>
    <w:pPr>
      <w:spacing w:line="360" w:lineRule="auto"/>
      <w:ind w:firstLine="200" w:firstLineChars="200"/>
    </w:pPr>
    <w:rPr>
      <w:rFonts w:ascii="宋体" w:hAnsi="宋体" w:cs="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2"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371</Words>
  <Characters>2120</Characters>
  <Lines>17</Lines>
  <Paragraphs>4</Paragraphs>
  <TotalTime>78</TotalTime>
  <ScaleCrop>false</ScaleCrop>
  <LinksUpToDate>false</LinksUpToDate>
  <CharactersWithSpaces>2487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2018-05-07T13:57:00Z</dcterms:created>
  <dc:creator>sm</dc:creator>
  <cp:lastModifiedBy>Administrator</cp:lastModifiedBy>
  <cp:lastPrinted>2018-05-30T02:34:56Z</cp:lastPrinted>
  <dcterms:modified xsi:type="dcterms:W3CDTF">2021-10-27T07:59:11Z</dcterms:modified>
  <dc:title>明学院人字〔2010〕 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KSORubyTemplateID">
    <vt:lpwstr>6</vt:lpwstr>
  </property>
  <property fmtid="{D5CDD505-2E9C-101B-9397-08002B2CF9AE}" pid="4" name="ICV">
    <vt:lpwstr>B8B43875A631486198264BB108F2D9C0</vt:lpwstr>
  </property>
</Properties>
</file>