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tLeast"/>
        <w:jc w:val="center"/>
        <w:rPr>
          <w:rFonts w:hint="eastAsia" w:ascii="宋体" w:hAnsi="宋体"/>
          <w:b/>
          <w:bCs/>
          <w:sz w:val="44"/>
        </w:rPr>
      </w:pPr>
    </w:p>
    <w:p>
      <w:pPr>
        <w:spacing w:after="156" w:afterLines="50" w:line="540" w:lineRule="exact"/>
        <w:jc w:val="center"/>
        <w:rPr>
          <w:rFonts w:hint="eastAsia" w:ascii="宋体" w:hAnsi="宋体"/>
          <w:spacing w:val="-10"/>
          <w:szCs w:val="32"/>
        </w:rPr>
      </w:pPr>
    </w:p>
    <w:p>
      <w:pPr>
        <w:spacing w:after="156" w:afterLines="50" w:line="540" w:lineRule="exact"/>
        <w:jc w:val="center"/>
        <w:rPr>
          <w:rFonts w:hint="eastAsia" w:ascii="宋体" w:hAnsi="宋体"/>
          <w:spacing w:val="-10"/>
          <w:szCs w:val="32"/>
        </w:rPr>
      </w:pPr>
      <w:r>
        <w:rPr>
          <w:szCs w:val="20"/>
        </w:rPr>
        <w:pict>
          <v:shape id="AutoShape 2" o:spid="_x0000_s2050" o:spt="136" type="#_x0000_t136" style="position:absolute;left:0pt;margin-left:5.25pt;margin-top:63pt;height:39pt;width:399.75pt;mso-wrap-distance-bottom:0pt;mso-wrap-distance-left:9pt;mso-wrap-distance-right:9pt;mso-wrap-distance-top:0pt;z-index:251662336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 grouping="f" rotation="f" text="f" aspectratio="f"/>
            <v:textpath on="t" fitshape="t" fitpath="t" trim="t" xscale="f" string="三明学院党政办公室文件" style="font-family:方正小标宋简体;font-size:36pt;v-text-align:center;"/>
            <w10:wrap type="square"/>
          </v:shape>
        </w:pict>
      </w:r>
    </w:p>
    <w:p>
      <w:pPr>
        <w:spacing w:after="156" w:afterLines="50" w:line="540" w:lineRule="exact"/>
        <w:jc w:val="center"/>
        <w:rPr>
          <w:rFonts w:hint="eastAsia" w:ascii="宋体" w:hAnsi="宋体" w:eastAsia="仿宋_GB2312" w:cs="仿宋_GB2312"/>
          <w:spacing w:val="-10"/>
          <w:sz w:val="32"/>
          <w:szCs w:val="32"/>
        </w:rPr>
      </w:pPr>
    </w:p>
    <w:p>
      <w:pPr>
        <w:spacing w:after="156" w:afterLines="50" w:line="540" w:lineRule="exact"/>
        <w:jc w:val="center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401320</wp:posOffset>
                </wp:positionV>
                <wp:extent cx="5183505" cy="635"/>
                <wp:effectExtent l="0" t="0" r="0" b="0"/>
                <wp:wrapTight wrapText="bothSides">
                  <wp:wrapPolygon>
                    <wp:start x="-8" y="0"/>
                    <wp:lineTo x="21592" y="21600"/>
                    <wp:lineTo x="21608" y="21600"/>
                    <wp:lineTo x="8" y="0"/>
                    <wp:lineTo x="-8" y="0"/>
                  </wp:wrapPolygon>
                </wp:wrapTight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350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.55pt;margin-top:31.6pt;height:0.05pt;width:408.15pt;mso-wrap-distance-left:9pt;mso-wrap-distance-right:9pt;z-index:251663360;mso-width-relative:page;mso-height-relative:page;" filled="f" stroked="t" coordsize="21600,21600" wrapcoords="-8 0 21592 21600 21608 21600 8 0 -8 0" o:gfxdata="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H24XPWAAAABwEA&#10;AA8AAAAAAAAAAQAgAAAAIgAAAGRycy9kb3ducmV2LnhtbFBLAQIUABQAAAAIAIdO4kDw0zQB4wEA&#10;AKcDAAAOAAAAAAAAAAEAIAAAACUBAABkcnMvZTJvRG9jLnhtbFBLBQYAAAAABgAGAFkBAAB6BQAA&#10;AAA=&#10;">
                <v:fill on="f" focussize="0,0"/>
                <v:stroke weight="2.5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spacing w:val="-10"/>
          <w:sz w:val="32"/>
          <w:szCs w:val="32"/>
        </w:rPr>
        <w:t>明院办发〔20</w:t>
      </w:r>
      <w:r>
        <w:rPr>
          <w:rFonts w:hint="eastAsia" w:ascii="宋体" w:hAnsi="宋体" w:eastAsia="仿宋_GB2312" w:cs="仿宋_GB2312"/>
          <w:spacing w:val="-1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仿宋_GB2312" w:cs="仿宋_GB2312"/>
          <w:spacing w:val="-10"/>
          <w:sz w:val="32"/>
          <w:szCs w:val="32"/>
        </w:rPr>
        <w:t>〕</w:t>
      </w:r>
      <w:r>
        <w:rPr>
          <w:rFonts w:hint="eastAsia" w:ascii="宋体" w:hAnsi="宋体" w:eastAsia="仿宋_GB2312" w:cs="仿宋_GB2312"/>
          <w:spacing w:val="-10"/>
          <w:sz w:val="32"/>
          <w:szCs w:val="32"/>
          <w:lang w:val="en-US" w:eastAsia="zh-CN"/>
        </w:rPr>
        <w:t>34</w:t>
      </w:r>
      <w:r>
        <w:rPr>
          <w:rFonts w:hint="eastAsia" w:ascii="宋体" w:hAnsi="宋体" w:eastAsia="仿宋_GB2312" w:cs="仿宋_GB2312"/>
          <w:spacing w:val="-10"/>
          <w:sz w:val="32"/>
          <w:szCs w:val="32"/>
        </w:rPr>
        <w:t>号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cs="Arial" w:asciiTheme="majorEastAsia" w:hAnsiTheme="majorEastAsia" w:eastAsiaTheme="majorEastAsia"/>
          <w:b/>
          <w:color w:val="51515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cs="Arial" w:asciiTheme="majorEastAsia" w:hAnsiTheme="majorEastAsia" w:eastAsiaTheme="majorEastAsia"/>
          <w:b/>
          <w:color w:val="51515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z w:val="44"/>
          <w:szCs w:val="44"/>
          <w:lang w:eastAsia="zh-CN"/>
        </w:rPr>
        <w:t>三明学院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z w:val="44"/>
          <w:szCs w:val="44"/>
        </w:rPr>
        <w:t>关于开展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z w:val="44"/>
          <w:szCs w:val="44"/>
        </w:rPr>
        <w:t>新进青年教师跟班锻炼的通知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  <w:lang w:eastAsia="zh-CN"/>
        </w:rPr>
        <w:t>各部门、</w:t>
      </w:r>
      <w:r>
        <w:rPr>
          <w:rFonts w:hint="eastAsia" w:ascii="仿宋_GB2312" w:hAnsi="Arial" w:eastAsia="仿宋_GB2312" w:cs="Arial"/>
          <w:color w:val="515151"/>
          <w:sz w:val="32"/>
          <w:szCs w:val="32"/>
        </w:rPr>
        <w:t>各单位：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青年教师是</w:t>
      </w:r>
      <w:r>
        <w:rPr>
          <w:rFonts w:hint="eastAsia" w:ascii="仿宋_GB2312" w:hAnsi="仿宋_GB2312" w:eastAsia="仿宋_GB2312" w:cs="仿宋_GB2312"/>
          <w:color w:val="515151"/>
          <w:sz w:val="32"/>
          <w:szCs w:val="32"/>
        </w:rPr>
        <w:t>学校未来</w:t>
      </w:r>
      <w:r>
        <w:rPr>
          <w:rFonts w:hint="eastAsia" w:ascii="仿宋_GB2312" w:hAnsi="Arial" w:eastAsia="仿宋_GB2312" w:cs="Arial"/>
          <w:color w:val="515151"/>
          <w:sz w:val="32"/>
          <w:szCs w:val="32"/>
        </w:rPr>
        <w:t>发展的希望。为深入贯彻落实中共中央国务院《关于全面深化新时代教师队伍建设改革的意见》精神，促进新进青年教师尽快融入学校大家庭，增强对学校发展的整体观念和主人翁意识，营造人人关心青年教师成长的良好氛围，经校党委会议研究，决定开展2018年新进青年教师到机关部门跟班锻炼。现将有关事项通知如下：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color w:val="515151"/>
          <w:sz w:val="32"/>
          <w:szCs w:val="32"/>
        </w:rPr>
      </w:pPr>
      <w:r>
        <w:rPr>
          <w:rFonts w:hint="eastAsia" w:ascii="黑体" w:hAnsi="黑体" w:eastAsia="黑体" w:cs="Arial"/>
          <w:color w:val="515151"/>
          <w:sz w:val="32"/>
          <w:szCs w:val="32"/>
        </w:rPr>
        <w:t>一、对象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2018年新入职的青年专任教师、辅导员。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color w:val="515151"/>
          <w:sz w:val="32"/>
          <w:szCs w:val="32"/>
        </w:rPr>
      </w:pPr>
      <w:r>
        <w:rPr>
          <w:rFonts w:hint="eastAsia" w:ascii="黑体" w:hAnsi="黑体" w:eastAsia="黑体" w:cs="Arial"/>
          <w:color w:val="515151"/>
          <w:sz w:val="32"/>
          <w:szCs w:val="32"/>
        </w:rPr>
        <w:t>二、时间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2018年9月1日</w:t>
      </w:r>
      <w:r>
        <w:rPr>
          <w:rFonts w:hint="eastAsia" w:ascii="仿宋_GB2312" w:hAnsi="Arial" w:eastAsia="仿宋_GB2312" w:cs="Arial"/>
          <w:color w:val="515151"/>
          <w:sz w:val="32"/>
          <w:szCs w:val="32"/>
          <w:lang w:val="en-US" w:eastAsia="zh-CN"/>
        </w:rPr>
        <w:t>-</w:t>
      </w:r>
      <w:r>
        <w:rPr>
          <w:rFonts w:hint="eastAsia" w:ascii="仿宋_GB2312" w:hAnsi="Arial" w:eastAsia="仿宋_GB2312" w:cs="Arial"/>
          <w:color w:val="515151"/>
          <w:sz w:val="32"/>
          <w:szCs w:val="32"/>
        </w:rPr>
        <w:t>30日。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color w:val="515151"/>
          <w:sz w:val="32"/>
          <w:szCs w:val="32"/>
        </w:rPr>
      </w:pPr>
      <w:r>
        <w:rPr>
          <w:rFonts w:hint="eastAsia" w:ascii="黑体" w:hAnsi="黑体" w:eastAsia="黑体" w:cs="Arial"/>
          <w:color w:val="515151"/>
          <w:sz w:val="32"/>
          <w:szCs w:val="32"/>
        </w:rPr>
        <w:t>三、单位安排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跟班锻炼主要安排在以下单位：党政办公室、学工部（团委）、教师工作部、人才工作办公室、教务处、科研处、发展规划处（质量监测与评估中心）、美丽中国发展研究院等。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color w:val="515151"/>
          <w:sz w:val="32"/>
          <w:szCs w:val="32"/>
        </w:rPr>
      </w:pPr>
      <w:r>
        <w:rPr>
          <w:rFonts w:hint="eastAsia" w:ascii="黑体" w:hAnsi="黑体" w:eastAsia="黑体" w:cs="Arial"/>
          <w:color w:val="515151"/>
          <w:sz w:val="32"/>
          <w:szCs w:val="32"/>
        </w:rPr>
        <w:t>四、锻炼要求</w:t>
      </w:r>
    </w:p>
    <w:p>
      <w:pPr>
        <w:spacing w:line="560" w:lineRule="exact"/>
        <w:ind w:firstLine="643" w:firstLineChars="200"/>
        <w:rPr>
          <w:rFonts w:ascii="楷体_GB2312" w:hAnsi="Arial" w:eastAsia="楷体_GB2312" w:cs="Arial"/>
          <w:b/>
          <w:color w:val="515151"/>
          <w:sz w:val="32"/>
          <w:szCs w:val="32"/>
        </w:rPr>
      </w:pPr>
      <w:r>
        <w:rPr>
          <w:rFonts w:hint="eastAsia" w:ascii="楷体_GB2312" w:hAnsi="Arial" w:eastAsia="楷体_GB2312" w:cs="Arial"/>
          <w:b/>
          <w:color w:val="515151"/>
          <w:sz w:val="32"/>
          <w:szCs w:val="32"/>
        </w:rPr>
        <w:t>（一）对新教师的要求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1.遵守学校规章制度和跟班单位的工作制度；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2.了解跟班单位的基本情况、主要职能、政策制度、人员分工、岗位职责、业务流程等；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3.参加跟班单位的工作和学习，作为处长（主任）或科室助理，参与完成1-3项具体工作事务；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4.跟班锻炼结束，完成一份小结或对跟班单位建设性意见建议，字数不少于3000字。</w:t>
      </w:r>
    </w:p>
    <w:p>
      <w:pPr>
        <w:spacing w:line="560" w:lineRule="exact"/>
        <w:ind w:firstLine="643" w:firstLineChars="200"/>
        <w:rPr>
          <w:rFonts w:ascii="楷体_GB2312" w:hAnsi="Arial" w:eastAsia="楷体_GB2312" w:cs="Arial"/>
          <w:b/>
          <w:color w:val="515151"/>
          <w:sz w:val="32"/>
          <w:szCs w:val="32"/>
        </w:rPr>
      </w:pPr>
      <w:r>
        <w:rPr>
          <w:rFonts w:hint="eastAsia" w:ascii="楷体_GB2312" w:hAnsi="Arial" w:eastAsia="楷体_GB2312" w:cs="Arial"/>
          <w:b/>
          <w:color w:val="515151"/>
          <w:sz w:val="32"/>
          <w:szCs w:val="32"/>
        </w:rPr>
        <w:t>（二）对接受单位的要求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1.高度重视对新教师的培养，知人善任、用准用好，严格要求、科学合理地安排好工作内容与工作时间；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2.支持新教师完成新进教师培训等其他工作任务；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3.对新教师跟班锻炼进行考核；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4.跟班锻炼结束后，继续关心新教师的工作和生活，跟踪新教师的专业发展。</w:t>
      </w:r>
    </w:p>
    <w:p>
      <w:pPr>
        <w:spacing w:line="560" w:lineRule="exact"/>
        <w:ind w:firstLine="643" w:firstLineChars="200"/>
        <w:rPr>
          <w:rFonts w:ascii="楷体_GB2312" w:hAnsi="Arial" w:eastAsia="楷体_GB2312" w:cs="Arial"/>
          <w:b/>
          <w:color w:val="515151"/>
          <w:sz w:val="32"/>
          <w:szCs w:val="32"/>
        </w:rPr>
      </w:pPr>
      <w:r>
        <w:rPr>
          <w:rFonts w:hint="eastAsia" w:ascii="楷体_GB2312" w:hAnsi="Arial" w:eastAsia="楷体_GB2312" w:cs="Arial"/>
          <w:b/>
          <w:color w:val="515151"/>
          <w:sz w:val="32"/>
          <w:szCs w:val="32"/>
        </w:rPr>
        <w:t>（三）对新教师所在单位的要求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1.辅导员在跟班锻炼期间不安排带学生；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2.专任教师在跟班锻炼期间不安排上课；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3.配合做好新教师跟班锻炼的考核工作。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学校将新教师跟班锻炼纳入新教师培训管理范畴，责成人事处会同相关部门加强对新进教师跟班锻炼工作的管理，新进教师跟班锻炼考核结果作为见习期考核的重要依据。</w:t>
      </w:r>
    </w:p>
    <w:p>
      <w:pPr>
        <w:spacing w:line="560" w:lineRule="exact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 xml:space="preserve">    特此通知。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附：1.三明学院新进教师跟班锻炼安排表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 xml:space="preserve">    2.三明学院新进教师跟班锻炼考核表</w:t>
      </w:r>
    </w:p>
    <w:p>
      <w:pPr>
        <w:spacing w:line="560" w:lineRule="exact"/>
        <w:ind w:firstLine="5760" w:firstLineChars="1800"/>
        <w:rPr>
          <w:rFonts w:ascii="Arial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Arial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Arial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Arial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>三明学院</w:t>
      </w: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  <w:r>
        <w:rPr>
          <w:rFonts w:hint="eastAsia" w:ascii="仿宋_GB2312" w:hAnsi="Arial" w:eastAsia="仿宋_GB2312" w:cs="Arial"/>
          <w:color w:val="515151"/>
          <w:sz w:val="32"/>
          <w:szCs w:val="32"/>
        </w:rPr>
        <w:t xml:space="preserve">                2018年8月</w:t>
      </w:r>
      <w:r>
        <w:rPr>
          <w:rFonts w:hint="eastAsia" w:ascii="仿宋_GB2312" w:hAnsi="Arial" w:eastAsia="仿宋_GB2312" w:cs="Arial"/>
          <w:color w:val="515151"/>
          <w:sz w:val="32"/>
          <w:szCs w:val="32"/>
          <w:lang w:val="en-US" w:eastAsia="zh-CN"/>
        </w:rPr>
        <w:t>31</w:t>
      </w:r>
      <w:r>
        <w:rPr>
          <w:rFonts w:hint="eastAsia" w:ascii="仿宋_GB2312" w:hAnsi="Arial" w:eastAsia="仿宋_GB2312" w:cs="Arial"/>
          <w:color w:val="515151"/>
          <w:sz w:val="32"/>
          <w:szCs w:val="32"/>
        </w:rPr>
        <w:t>日</w:t>
      </w: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Arial" w:eastAsia="仿宋_GB2312" w:cs="Arial"/>
          <w:color w:val="515151"/>
          <w:sz w:val="32"/>
          <w:szCs w:val="32"/>
        </w:rPr>
      </w:pPr>
    </w:p>
    <w:p>
      <w:pPr>
        <w:spacing w:line="480" w:lineRule="exact"/>
        <w:ind w:firstLine="42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311150</wp:posOffset>
                </wp:positionV>
                <wp:extent cx="5721350" cy="635"/>
                <wp:effectExtent l="0" t="0" r="0" b="0"/>
                <wp:wrapNone/>
                <wp:docPr id="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-13.6pt;margin-top:24.5pt;height:0.05pt;width:450.5pt;z-index:251660288;mso-width-relative:page;mso-height-relative:page;" filled="f" stroked="t" coordsize="21600,21600" o:gfxdata="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2V4SV2AAAAAkBAAAPAAAAAAAAAAEAIAAAACIAAABkcnMvZG93bnJldi54&#10;bWxQSwECFAAUAAAACACHTuJAB179lcEBAACOAwAADgAAAAAAAAABACAAAAAn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369570</wp:posOffset>
                </wp:positionV>
                <wp:extent cx="5721350" cy="635"/>
                <wp:effectExtent l="0" t="0" r="0" b="0"/>
                <wp:wrapNone/>
                <wp:docPr id="2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-12.8pt;margin-top:29.1pt;height:0.05pt;width:450.5pt;z-index:251661312;mso-width-relative:page;mso-height-relative:page;" filled="f" stroked="t" coordsize="21600,21600" o:gfxdata="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ajnddkAAAAJAQAADwAAAAAAAAABACAAAAAiAAAAZHJzL2Rvd25yZXYu&#10;eG1sUEsBAhQAFAAAAAgAh07iQNbehzzBAQAAjwMAAA4AAAAAAAAAAQAgAAAAKAEAAGRycy9lMm9E&#10;b2MueG1sUEsFBgAAAAAGAAYAWQEAAF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>三明学院党政办公室                     2018年8月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日印</w:t>
      </w:r>
      <w:r>
        <w:rPr>
          <w:rFonts w:hint="eastAsia" w:ascii="仿宋" w:hAnsi="仿宋" w:eastAsia="仿宋"/>
          <w:sz w:val="28"/>
          <w:szCs w:val="28"/>
          <w:lang w:eastAsia="zh-CN"/>
        </w:rPr>
        <w:t>发</w:t>
      </w:r>
    </w:p>
    <w:p>
      <w:pPr>
        <w:spacing w:line="480" w:lineRule="exact"/>
        <w:rPr>
          <w:rFonts w:ascii="仿宋_GB2312" w:hAnsi="Arial" w:eastAsia="仿宋_GB2312" w:cs="Arial"/>
          <w:b/>
          <w:color w:val="515151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515151"/>
          <w:sz w:val="28"/>
          <w:szCs w:val="28"/>
        </w:rPr>
        <w:t>附件1：</w:t>
      </w:r>
    </w:p>
    <w:p>
      <w:pPr>
        <w:spacing w:afterLines="50" w:line="480" w:lineRule="exact"/>
        <w:ind w:firstLine="1606" w:firstLineChars="500"/>
        <w:rPr>
          <w:rFonts w:cs="Arial" w:asciiTheme="majorEastAsia" w:hAnsiTheme="majorEastAsia" w:eastAsiaTheme="majorEastAsia"/>
          <w:b/>
          <w:color w:val="515151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515151"/>
          <w:sz w:val="32"/>
          <w:szCs w:val="32"/>
        </w:rPr>
        <w:t>三明学院新进教师跟班锻炼安排表</w:t>
      </w: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354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b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515151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Arial"/>
                <w:b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515151"/>
                <w:sz w:val="28"/>
                <w:szCs w:val="28"/>
              </w:rPr>
              <w:t>部门</w:t>
            </w:r>
          </w:p>
        </w:tc>
        <w:tc>
          <w:tcPr>
            <w:tcW w:w="3543" w:type="dxa"/>
          </w:tcPr>
          <w:p>
            <w:pPr>
              <w:spacing w:line="560" w:lineRule="exact"/>
              <w:rPr>
                <w:rFonts w:ascii="仿宋" w:hAnsi="仿宋" w:eastAsia="仿宋" w:cs="Arial"/>
                <w:b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515151"/>
                <w:sz w:val="28"/>
                <w:szCs w:val="28"/>
              </w:rPr>
              <w:t>人员名单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b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51515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党政办公室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李雅琪   宋  睿</w:t>
            </w:r>
          </w:p>
        </w:tc>
        <w:tc>
          <w:tcPr>
            <w:tcW w:w="993" w:type="dxa"/>
          </w:tcPr>
          <w:p>
            <w:pPr>
              <w:spacing w:line="48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教师工作部</w:t>
            </w:r>
          </w:p>
        </w:tc>
        <w:tc>
          <w:tcPr>
            <w:tcW w:w="35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王  进   罗春霖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学工部（团委）</w:t>
            </w:r>
          </w:p>
        </w:tc>
        <w:tc>
          <w:tcPr>
            <w:tcW w:w="354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赖旺富   肖  雄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人才工作办公室</w:t>
            </w:r>
          </w:p>
        </w:tc>
        <w:tc>
          <w:tcPr>
            <w:tcW w:w="354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石  良   李  琦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教务处</w:t>
            </w:r>
          </w:p>
        </w:tc>
        <w:tc>
          <w:tcPr>
            <w:tcW w:w="35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鄢树枫   王建华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科研处</w:t>
            </w:r>
          </w:p>
        </w:tc>
        <w:tc>
          <w:tcPr>
            <w:tcW w:w="354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 xml:space="preserve">崔积适   季晓莉 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发展规划处（质量监测与评估中心）</w:t>
            </w:r>
          </w:p>
        </w:tc>
        <w:tc>
          <w:tcPr>
            <w:tcW w:w="354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 xml:space="preserve">付晓强   余  妍   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美丽中国发展研究院</w:t>
            </w:r>
          </w:p>
        </w:tc>
        <w:tc>
          <w:tcPr>
            <w:tcW w:w="35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林福星   杨川宁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515151"/>
                <w:sz w:val="28"/>
                <w:szCs w:val="28"/>
              </w:rPr>
              <w:t>合计</w:t>
            </w:r>
          </w:p>
        </w:tc>
        <w:tc>
          <w:tcPr>
            <w:tcW w:w="6520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 w:cs="Arial"/>
                <w:color w:val="515151"/>
                <w:sz w:val="28"/>
                <w:szCs w:val="28"/>
              </w:rPr>
            </w:pPr>
          </w:p>
        </w:tc>
      </w:tr>
    </w:tbl>
    <w:p>
      <w:pPr>
        <w:spacing w:afterLines="50" w:line="480" w:lineRule="exact"/>
        <w:ind w:firstLine="1827" w:firstLineChars="650"/>
        <w:rPr>
          <w:rFonts w:cs="Arial" w:asciiTheme="majorEastAsia" w:hAnsiTheme="majorEastAsia" w:eastAsiaTheme="majorEastAsia"/>
          <w:b/>
          <w:color w:val="515151"/>
          <w:sz w:val="28"/>
          <w:szCs w:val="28"/>
        </w:rPr>
      </w:pPr>
    </w:p>
    <w:p>
      <w:pPr>
        <w:spacing w:afterLines="50" w:line="480" w:lineRule="exact"/>
        <w:ind w:firstLine="1827" w:firstLineChars="650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480" w:lineRule="exact"/>
        <w:rPr>
          <w:rFonts w:ascii="仿宋_GB2312" w:hAnsi="Arial" w:eastAsia="仿宋_GB2312" w:cs="Arial"/>
          <w:b/>
          <w:color w:val="515151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515151"/>
          <w:sz w:val="28"/>
          <w:szCs w:val="28"/>
        </w:rPr>
        <w:t>附件2：</w:t>
      </w:r>
    </w:p>
    <w:p>
      <w:pPr>
        <w:spacing w:after="100" w:afterAutospacing="1" w:line="560" w:lineRule="exact"/>
        <w:ind w:firstLine="643" w:firstLineChars="200"/>
        <w:jc w:val="center"/>
        <w:rPr>
          <w:rFonts w:cs="Arial" w:asciiTheme="minorEastAsia" w:hAnsiTheme="minorEastAsia"/>
          <w:b/>
          <w:color w:val="515151"/>
          <w:sz w:val="32"/>
          <w:szCs w:val="32"/>
        </w:rPr>
      </w:pPr>
      <w:r>
        <w:rPr>
          <w:rFonts w:hint="eastAsia" w:cs="Arial" w:asciiTheme="minorEastAsia" w:hAnsiTheme="minorEastAsia"/>
          <w:b/>
          <w:color w:val="515151"/>
          <w:sz w:val="32"/>
          <w:szCs w:val="32"/>
        </w:rPr>
        <w:t>三明学院新进教师跟班锻炼考核表</w:t>
      </w:r>
    </w:p>
    <w:tbl>
      <w:tblPr>
        <w:tblStyle w:val="8"/>
        <w:tblW w:w="9650" w:type="dxa"/>
        <w:jc w:val="center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880"/>
        <w:gridCol w:w="1239"/>
        <w:gridCol w:w="1843"/>
        <w:gridCol w:w="117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学历/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跟班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跟班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跟班</w:t>
            </w:r>
          </w:p>
          <w:p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665" w:leftChars="50" w:hanging="560" w:hanging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年 月 日--年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一、跟班锻炼总结（字数不少于3000字，可另附页）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二、作为处长（主任）或科室助理，参与完成了哪些具体工作事务？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三、与您毕业院校的相关单位比较，跟班单位在哪些工作方面比较领先？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四、与您毕业院校的相关单位比较，跟班单位工作上还存在哪些差距？需要做哪些方面的改革？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五、您参与跟班锻炼有哪些收获？</w:t>
            </w: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六、您对跟班单位有哪些建设性意见和建议？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七、跟班单位对跟班锻炼教师进行综合评价（包括跟班锻炼工作完成情况、跟班总结是否提交、跟班锻炼的意义等）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跟班考核  □优秀   □良好   □合格   □不合格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跟班单位负责人签字：            单位盖章           年   月   日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八、学校对跟班锻炼教师的评价意见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主管领导签字：                  单位盖章           年   月   日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color w:val="000000"/>
          <w:szCs w:val="21"/>
        </w:rPr>
        <w:t>注：以上各项均可另附页。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LUQqY+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53"/>
    <w:rsid w:val="00011CE1"/>
    <w:rsid w:val="000153D5"/>
    <w:rsid w:val="00033A90"/>
    <w:rsid w:val="00046AE0"/>
    <w:rsid w:val="00060536"/>
    <w:rsid w:val="00060D66"/>
    <w:rsid w:val="000618B0"/>
    <w:rsid w:val="0006544E"/>
    <w:rsid w:val="000670E9"/>
    <w:rsid w:val="0006752B"/>
    <w:rsid w:val="00072D44"/>
    <w:rsid w:val="00073FDD"/>
    <w:rsid w:val="00076160"/>
    <w:rsid w:val="000773D0"/>
    <w:rsid w:val="000865BC"/>
    <w:rsid w:val="0008750A"/>
    <w:rsid w:val="00092D27"/>
    <w:rsid w:val="00093278"/>
    <w:rsid w:val="000A2CE8"/>
    <w:rsid w:val="000B2DFE"/>
    <w:rsid w:val="000B39A2"/>
    <w:rsid w:val="000B39EF"/>
    <w:rsid w:val="000B4973"/>
    <w:rsid w:val="000C544B"/>
    <w:rsid w:val="000D287C"/>
    <w:rsid w:val="000D79AE"/>
    <w:rsid w:val="00133FE2"/>
    <w:rsid w:val="0013404B"/>
    <w:rsid w:val="00137F25"/>
    <w:rsid w:val="001445A5"/>
    <w:rsid w:val="00167B36"/>
    <w:rsid w:val="0017546D"/>
    <w:rsid w:val="00182B7B"/>
    <w:rsid w:val="00186C0B"/>
    <w:rsid w:val="001B1447"/>
    <w:rsid w:val="001B4FEE"/>
    <w:rsid w:val="001B5F44"/>
    <w:rsid w:val="001B6CEE"/>
    <w:rsid w:val="001C588C"/>
    <w:rsid w:val="001D3555"/>
    <w:rsid w:val="001D39B7"/>
    <w:rsid w:val="001E2836"/>
    <w:rsid w:val="001F0878"/>
    <w:rsid w:val="001F28B0"/>
    <w:rsid w:val="001F35BF"/>
    <w:rsid w:val="002069EF"/>
    <w:rsid w:val="00214005"/>
    <w:rsid w:val="00235F9A"/>
    <w:rsid w:val="002447B3"/>
    <w:rsid w:val="00244D35"/>
    <w:rsid w:val="002473BA"/>
    <w:rsid w:val="00281E22"/>
    <w:rsid w:val="00291149"/>
    <w:rsid w:val="002A64EC"/>
    <w:rsid w:val="002B3C71"/>
    <w:rsid w:val="002B6123"/>
    <w:rsid w:val="002C2052"/>
    <w:rsid w:val="002D3BD0"/>
    <w:rsid w:val="002D7D8D"/>
    <w:rsid w:val="002F4463"/>
    <w:rsid w:val="002F5C55"/>
    <w:rsid w:val="00301A50"/>
    <w:rsid w:val="00303BB1"/>
    <w:rsid w:val="0030700E"/>
    <w:rsid w:val="00321294"/>
    <w:rsid w:val="00324C07"/>
    <w:rsid w:val="00333259"/>
    <w:rsid w:val="00334F89"/>
    <w:rsid w:val="003503D7"/>
    <w:rsid w:val="00355BBA"/>
    <w:rsid w:val="003565DA"/>
    <w:rsid w:val="00371E80"/>
    <w:rsid w:val="00377756"/>
    <w:rsid w:val="00380D69"/>
    <w:rsid w:val="00381EC5"/>
    <w:rsid w:val="00384F30"/>
    <w:rsid w:val="00387AC5"/>
    <w:rsid w:val="0039242E"/>
    <w:rsid w:val="0039487F"/>
    <w:rsid w:val="00394EA8"/>
    <w:rsid w:val="0039678B"/>
    <w:rsid w:val="00397925"/>
    <w:rsid w:val="003A64F3"/>
    <w:rsid w:val="003C40D8"/>
    <w:rsid w:val="003C5072"/>
    <w:rsid w:val="003C7E6F"/>
    <w:rsid w:val="003D260B"/>
    <w:rsid w:val="003E077D"/>
    <w:rsid w:val="003E35B6"/>
    <w:rsid w:val="00410EA2"/>
    <w:rsid w:val="00411EF5"/>
    <w:rsid w:val="004126B5"/>
    <w:rsid w:val="00413021"/>
    <w:rsid w:val="0041525F"/>
    <w:rsid w:val="00426A1B"/>
    <w:rsid w:val="00427CAE"/>
    <w:rsid w:val="00436ACC"/>
    <w:rsid w:val="00440B4C"/>
    <w:rsid w:val="004428CE"/>
    <w:rsid w:val="004475A2"/>
    <w:rsid w:val="00450130"/>
    <w:rsid w:val="00463DF3"/>
    <w:rsid w:val="00470B7B"/>
    <w:rsid w:val="00474DC0"/>
    <w:rsid w:val="00480E8C"/>
    <w:rsid w:val="004823DE"/>
    <w:rsid w:val="00487EE7"/>
    <w:rsid w:val="004C1537"/>
    <w:rsid w:val="004F0E4E"/>
    <w:rsid w:val="00511843"/>
    <w:rsid w:val="0051462F"/>
    <w:rsid w:val="00535088"/>
    <w:rsid w:val="00535752"/>
    <w:rsid w:val="005444F5"/>
    <w:rsid w:val="00551448"/>
    <w:rsid w:val="00552349"/>
    <w:rsid w:val="005526D1"/>
    <w:rsid w:val="00555938"/>
    <w:rsid w:val="00572D07"/>
    <w:rsid w:val="005739C3"/>
    <w:rsid w:val="005759C0"/>
    <w:rsid w:val="005A55FB"/>
    <w:rsid w:val="005B4D1E"/>
    <w:rsid w:val="005B5715"/>
    <w:rsid w:val="005B58FB"/>
    <w:rsid w:val="005D21E0"/>
    <w:rsid w:val="005D723C"/>
    <w:rsid w:val="005F5450"/>
    <w:rsid w:val="00617209"/>
    <w:rsid w:val="00626065"/>
    <w:rsid w:val="00632A41"/>
    <w:rsid w:val="00636C14"/>
    <w:rsid w:val="00640D80"/>
    <w:rsid w:val="00642FC5"/>
    <w:rsid w:val="00646B1D"/>
    <w:rsid w:val="006658D7"/>
    <w:rsid w:val="00673BA2"/>
    <w:rsid w:val="00682BA3"/>
    <w:rsid w:val="00684247"/>
    <w:rsid w:val="006A266E"/>
    <w:rsid w:val="006A2DF7"/>
    <w:rsid w:val="006B126A"/>
    <w:rsid w:val="006D7720"/>
    <w:rsid w:val="006E351D"/>
    <w:rsid w:val="007045F4"/>
    <w:rsid w:val="00704AD5"/>
    <w:rsid w:val="00710DC3"/>
    <w:rsid w:val="007135D5"/>
    <w:rsid w:val="00765EF5"/>
    <w:rsid w:val="00786D42"/>
    <w:rsid w:val="00791F21"/>
    <w:rsid w:val="00795D30"/>
    <w:rsid w:val="007A32BE"/>
    <w:rsid w:val="007A64CF"/>
    <w:rsid w:val="007A66CB"/>
    <w:rsid w:val="007C49B1"/>
    <w:rsid w:val="007D2FFE"/>
    <w:rsid w:val="007D4FF0"/>
    <w:rsid w:val="00805617"/>
    <w:rsid w:val="008157C2"/>
    <w:rsid w:val="008169F6"/>
    <w:rsid w:val="008178A1"/>
    <w:rsid w:val="00831521"/>
    <w:rsid w:val="00833E97"/>
    <w:rsid w:val="00835631"/>
    <w:rsid w:val="008373C7"/>
    <w:rsid w:val="00851747"/>
    <w:rsid w:val="0086159E"/>
    <w:rsid w:val="00875DB2"/>
    <w:rsid w:val="00880943"/>
    <w:rsid w:val="00887F6C"/>
    <w:rsid w:val="00897A0A"/>
    <w:rsid w:val="008A2229"/>
    <w:rsid w:val="008A6CC3"/>
    <w:rsid w:val="008A747D"/>
    <w:rsid w:val="008C33B0"/>
    <w:rsid w:val="008D7586"/>
    <w:rsid w:val="008E133A"/>
    <w:rsid w:val="008E474E"/>
    <w:rsid w:val="008E7A3C"/>
    <w:rsid w:val="00910635"/>
    <w:rsid w:val="00914A93"/>
    <w:rsid w:val="009165FA"/>
    <w:rsid w:val="00924574"/>
    <w:rsid w:val="009316EF"/>
    <w:rsid w:val="00947A56"/>
    <w:rsid w:val="0097034F"/>
    <w:rsid w:val="009911B4"/>
    <w:rsid w:val="00995C35"/>
    <w:rsid w:val="009A6DCA"/>
    <w:rsid w:val="009C02B1"/>
    <w:rsid w:val="009C35FC"/>
    <w:rsid w:val="009C52CF"/>
    <w:rsid w:val="009C5651"/>
    <w:rsid w:val="009D5F45"/>
    <w:rsid w:val="009F21C7"/>
    <w:rsid w:val="009F7FB5"/>
    <w:rsid w:val="00A11CF1"/>
    <w:rsid w:val="00A15662"/>
    <w:rsid w:val="00A239A9"/>
    <w:rsid w:val="00A269BF"/>
    <w:rsid w:val="00A326BB"/>
    <w:rsid w:val="00A326C8"/>
    <w:rsid w:val="00A37750"/>
    <w:rsid w:val="00A65F70"/>
    <w:rsid w:val="00A766C1"/>
    <w:rsid w:val="00A80F59"/>
    <w:rsid w:val="00A873D9"/>
    <w:rsid w:val="00A92D12"/>
    <w:rsid w:val="00A92F42"/>
    <w:rsid w:val="00AA44DB"/>
    <w:rsid w:val="00AA7D12"/>
    <w:rsid w:val="00AC2168"/>
    <w:rsid w:val="00AD7BEA"/>
    <w:rsid w:val="00AE5338"/>
    <w:rsid w:val="00AE6A52"/>
    <w:rsid w:val="00B06AEF"/>
    <w:rsid w:val="00B1058D"/>
    <w:rsid w:val="00B11E26"/>
    <w:rsid w:val="00B1218F"/>
    <w:rsid w:val="00B224E3"/>
    <w:rsid w:val="00B22A18"/>
    <w:rsid w:val="00B26910"/>
    <w:rsid w:val="00B27C7D"/>
    <w:rsid w:val="00B36F12"/>
    <w:rsid w:val="00B447EF"/>
    <w:rsid w:val="00B47285"/>
    <w:rsid w:val="00B52376"/>
    <w:rsid w:val="00B52830"/>
    <w:rsid w:val="00B65189"/>
    <w:rsid w:val="00B678D1"/>
    <w:rsid w:val="00B70321"/>
    <w:rsid w:val="00B80514"/>
    <w:rsid w:val="00B85F7E"/>
    <w:rsid w:val="00BA0FC3"/>
    <w:rsid w:val="00BA4E21"/>
    <w:rsid w:val="00BB53B3"/>
    <w:rsid w:val="00BB6E81"/>
    <w:rsid w:val="00BC71C8"/>
    <w:rsid w:val="00BE2EE6"/>
    <w:rsid w:val="00BE78D5"/>
    <w:rsid w:val="00BF7DAB"/>
    <w:rsid w:val="00C11243"/>
    <w:rsid w:val="00C20383"/>
    <w:rsid w:val="00C26E58"/>
    <w:rsid w:val="00C33D35"/>
    <w:rsid w:val="00C43444"/>
    <w:rsid w:val="00C44B0C"/>
    <w:rsid w:val="00C464A0"/>
    <w:rsid w:val="00C50E86"/>
    <w:rsid w:val="00C53CDF"/>
    <w:rsid w:val="00C66B3A"/>
    <w:rsid w:val="00C735DE"/>
    <w:rsid w:val="00C76710"/>
    <w:rsid w:val="00C80EBD"/>
    <w:rsid w:val="00C96013"/>
    <w:rsid w:val="00C97EA2"/>
    <w:rsid w:val="00CB5453"/>
    <w:rsid w:val="00CB616B"/>
    <w:rsid w:val="00CD4230"/>
    <w:rsid w:val="00CF380D"/>
    <w:rsid w:val="00CF792E"/>
    <w:rsid w:val="00D21AE6"/>
    <w:rsid w:val="00D243A8"/>
    <w:rsid w:val="00D2626D"/>
    <w:rsid w:val="00D37246"/>
    <w:rsid w:val="00D41496"/>
    <w:rsid w:val="00D45BAA"/>
    <w:rsid w:val="00D523AE"/>
    <w:rsid w:val="00D62AC3"/>
    <w:rsid w:val="00D86827"/>
    <w:rsid w:val="00DA26B2"/>
    <w:rsid w:val="00DA4460"/>
    <w:rsid w:val="00DA47F8"/>
    <w:rsid w:val="00DA5593"/>
    <w:rsid w:val="00DB1778"/>
    <w:rsid w:val="00DC6241"/>
    <w:rsid w:val="00DE5CD3"/>
    <w:rsid w:val="00E21D89"/>
    <w:rsid w:val="00E318BB"/>
    <w:rsid w:val="00E36097"/>
    <w:rsid w:val="00E379CE"/>
    <w:rsid w:val="00E407F5"/>
    <w:rsid w:val="00E40A78"/>
    <w:rsid w:val="00E4245B"/>
    <w:rsid w:val="00E47F3B"/>
    <w:rsid w:val="00E505CA"/>
    <w:rsid w:val="00E505F5"/>
    <w:rsid w:val="00E6202A"/>
    <w:rsid w:val="00E6753E"/>
    <w:rsid w:val="00E7667C"/>
    <w:rsid w:val="00E82F1B"/>
    <w:rsid w:val="00E9677A"/>
    <w:rsid w:val="00EA0FFD"/>
    <w:rsid w:val="00EA4EA0"/>
    <w:rsid w:val="00EA69C7"/>
    <w:rsid w:val="00EB097B"/>
    <w:rsid w:val="00EB1A69"/>
    <w:rsid w:val="00EB3CFC"/>
    <w:rsid w:val="00EB6EB1"/>
    <w:rsid w:val="00EC5D04"/>
    <w:rsid w:val="00EC6F53"/>
    <w:rsid w:val="00F01109"/>
    <w:rsid w:val="00F03BAC"/>
    <w:rsid w:val="00F20F96"/>
    <w:rsid w:val="00F264D6"/>
    <w:rsid w:val="00F27408"/>
    <w:rsid w:val="00F43880"/>
    <w:rsid w:val="00F67C84"/>
    <w:rsid w:val="00F76170"/>
    <w:rsid w:val="00F811F1"/>
    <w:rsid w:val="00F840ED"/>
    <w:rsid w:val="00F862CB"/>
    <w:rsid w:val="00F9482D"/>
    <w:rsid w:val="00F96C2E"/>
    <w:rsid w:val="00FA4712"/>
    <w:rsid w:val="00FA7C59"/>
    <w:rsid w:val="00FB7F85"/>
    <w:rsid w:val="00FC0F5B"/>
    <w:rsid w:val="00FD3982"/>
    <w:rsid w:val="00FD495F"/>
    <w:rsid w:val="057B1377"/>
    <w:rsid w:val="074F43EC"/>
    <w:rsid w:val="6CD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254</Words>
  <Characters>1450</Characters>
  <Lines>12</Lines>
  <Paragraphs>3</Paragraphs>
  <TotalTime>2</TotalTime>
  <ScaleCrop>false</ScaleCrop>
  <LinksUpToDate>false</LinksUpToDate>
  <CharactersWithSpaces>1701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2018-06-26T03:59:00Z</dcterms:created>
  <dc:creator>宋孝金</dc:creator>
  <cp:lastModifiedBy>班班</cp:lastModifiedBy>
  <cp:lastPrinted>2018-09-01T00:12:22Z</cp:lastPrinted>
  <dcterms:modified xsi:type="dcterms:W3CDTF">2018-09-01T00:14:23Z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