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2952E" w14:textId="77777777" w:rsidR="00F86152" w:rsidRPr="00F86152" w:rsidRDefault="00F86152" w:rsidP="00F86152">
      <w:pPr>
        <w:widowControl/>
        <w:shd w:val="clear" w:color="auto" w:fill="FFFFFF"/>
        <w:spacing w:line="540" w:lineRule="atLeast"/>
        <w:jc w:val="center"/>
        <w:outlineLvl w:val="4"/>
        <w:rPr>
          <w:rFonts w:ascii="微软雅黑" w:eastAsia="微软雅黑" w:hAnsi="微软雅黑" w:cs="宋体"/>
          <w:color w:val="333333"/>
          <w:kern w:val="0"/>
          <w:sz w:val="36"/>
          <w:szCs w:val="36"/>
        </w:rPr>
      </w:pPr>
      <w:r w:rsidRPr="00F86152">
        <w:rPr>
          <w:rFonts w:ascii="微软雅黑" w:eastAsia="微软雅黑" w:hAnsi="微软雅黑" w:cs="宋体" w:hint="eastAsia"/>
          <w:color w:val="333333"/>
          <w:kern w:val="0"/>
          <w:sz w:val="36"/>
          <w:szCs w:val="36"/>
        </w:rPr>
        <w:t>中国高等教育学会关于开展“高等继续教育研究”专项课题申报工作的通知</w:t>
      </w:r>
    </w:p>
    <w:p w14:paraId="7011E28B" w14:textId="467C44F8" w:rsidR="00F86152" w:rsidRPr="00F86152" w:rsidRDefault="00F86152" w:rsidP="00F86152">
      <w:pPr>
        <w:widowControl/>
        <w:shd w:val="clear" w:color="auto" w:fill="FFFFFF"/>
        <w:spacing w:line="375" w:lineRule="atLeast"/>
        <w:jc w:val="center"/>
        <w:rPr>
          <w:rFonts w:ascii="微软雅黑" w:eastAsia="微软雅黑" w:hAnsi="微软雅黑" w:cs="宋体" w:hint="eastAsia"/>
          <w:color w:val="666666"/>
          <w:kern w:val="0"/>
          <w:sz w:val="18"/>
          <w:szCs w:val="18"/>
        </w:rPr>
      </w:pPr>
      <w:r w:rsidRPr="00F86152">
        <w:rPr>
          <w:rFonts w:ascii="微软雅黑" w:eastAsia="微软雅黑" w:hAnsi="微软雅黑" w:cs="宋体" w:hint="eastAsia"/>
          <w:color w:val="666666"/>
          <w:kern w:val="0"/>
          <w:sz w:val="18"/>
          <w:szCs w:val="18"/>
        </w:rPr>
        <w:t> </w:t>
      </w:r>
    </w:p>
    <w:p w14:paraId="792CF0B8" w14:textId="77777777" w:rsidR="00F86152" w:rsidRPr="00F86152" w:rsidRDefault="00F86152" w:rsidP="00F86152">
      <w:pPr>
        <w:widowControl/>
        <w:shd w:val="clear" w:color="auto" w:fill="FFFFFF"/>
        <w:spacing w:line="480" w:lineRule="auto"/>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b/>
          <w:bCs/>
          <w:color w:val="4B4B4B"/>
          <w:kern w:val="0"/>
          <w:sz w:val="27"/>
          <w:szCs w:val="27"/>
        </w:rPr>
        <w:t>相关高校会员单位：</w:t>
      </w:r>
    </w:p>
    <w:p w14:paraId="4C1BB75B"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为推动高等学校继续教育的科学发展，加快终身学习体系建设，增加高校继续教育工作者对科学研究的参与程度，中国高等教育学会决定联合所属继续教育分会设立“高等继续教育研究课题”专项课题（以下简称专项课题）。现将有关事宜通知如下：</w:t>
      </w:r>
    </w:p>
    <w:p w14:paraId="5E560948"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b/>
          <w:bCs/>
          <w:color w:val="4B4B4B"/>
          <w:kern w:val="0"/>
          <w:sz w:val="27"/>
          <w:szCs w:val="27"/>
        </w:rPr>
        <w:t>一、研究范围及成果要求</w:t>
      </w:r>
    </w:p>
    <w:p w14:paraId="25AEE63A"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专项课题主要针对高等继续教育高质量发展的改革创新实践等高等继续教育发展的热点、难点问题开展调查研究。课题研究方向应参照课题指南（见附件1），申报人可根据具体研究目标和内容拟定课题研究题目。</w:t>
      </w:r>
    </w:p>
    <w:p w14:paraId="41C2F518"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结项时根据不同类型课题分别提交有分量、有深度、有决策参考价值的研究报告，或高质量学术论文、调研报告、专著等研究成果。课题研究成果在公开发表、出版或内部呈送时,均应在显著位置注明“中国高等教育学会‘十四五’规划专项课题资助”字样（含课题名称和课题编号），未注明者不予承认。拟发表证明不作为申请课题结项依据。具体结项要求见学会课题管理相关规定。</w:t>
      </w:r>
    </w:p>
    <w:p w14:paraId="6F417222"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b/>
          <w:bCs/>
          <w:color w:val="4B4B4B"/>
          <w:kern w:val="0"/>
          <w:sz w:val="27"/>
          <w:szCs w:val="27"/>
        </w:rPr>
        <w:t>二、立项数量及资助标准</w:t>
      </w:r>
    </w:p>
    <w:p w14:paraId="3CC46914"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专项课题分为重大课题、重点课题和一般课题三类，其中重大课题不超过2项，每项课题资助经费5万元；重点课题不超过10项，</w:t>
      </w:r>
      <w:r w:rsidRPr="00F86152">
        <w:rPr>
          <w:rFonts w:ascii="微软雅黑" w:eastAsia="微软雅黑" w:hAnsi="微软雅黑" w:cs="宋体" w:hint="eastAsia"/>
          <w:color w:val="4B4B4B"/>
          <w:kern w:val="0"/>
          <w:sz w:val="27"/>
          <w:szCs w:val="27"/>
        </w:rPr>
        <w:lastRenderedPageBreak/>
        <w:t>每项课题资助经费3万元；一般课题不超过30项，由课题负责人自筹经费。鼓励课题负责人所在高校给予经费配套支持。</w:t>
      </w:r>
    </w:p>
    <w:p w14:paraId="55FFFF4D"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b/>
          <w:bCs/>
          <w:color w:val="4B4B4B"/>
          <w:kern w:val="0"/>
          <w:sz w:val="27"/>
          <w:szCs w:val="27"/>
        </w:rPr>
        <w:t>三、申报要求及时间安排</w:t>
      </w:r>
    </w:p>
    <w:p w14:paraId="58F22169"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课题申报面向全体高校会员单位，鼓励合作研究。</w:t>
      </w:r>
    </w:p>
    <w:p w14:paraId="5BF89D53"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课题负责人应具备以下条件：具有副高级及以上专业技术职务，不具备副高级以上专业技术职称的，须有两名正高级专业技术职称的专家书面推荐；必须真正承担和负责课题实施；已经承担学会和分会课题且未结题者，不得申报；每位课题负责人只能申报一项课题。</w:t>
      </w:r>
    </w:p>
    <w:p w14:paraId="6BB84D5F"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课题申报书（非匿名版一式3份）须经所在单位审查合格、签署意见后，连同4份课题匿名版申报书邮寄至继续教育分会，同时将电子版发送到指定邮箱。相关表格可从学会网站（https://www.cahe.edu.cn/）下载。</w:t>
      </w:r>
    </w:p>
    <w:p w14:paraId="187D15A6"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申报工作自本通知发布之日起至6月10日结束，逾期将不予受理。本年度立项课题研究期限自课题批准立项之日起，原则上要求2年内完成。课题申报不收取任何费用。</w:t>
      </w:r>
    </w:p>
    <w:p w14:paraId="11B43695"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b/>
          <w:bCs/>
          <w:color w:val="4B4B4B"/>
          <w:kern w:val="0"/>
          <w:sz w:val="27"/>
          <w:szCs w:val="27"/>
        </w:rPr>
        <w:t>四、联系方式</w:t>
      </w:r>
    </w:p>
    <w:p w14:paraId="499EAB39"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中国高等教育学会继续教育分会联系人：何老师</w:t>
      </w:r>
    </w:p>
    <w:p w14:paraId="671B9347"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电话：010-62753977，邮寄方式：EMS（邮政快递）</w:t>
      </w:r>
    </w:p>
    <w:p w14:paraId="27EE0860"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申报材料邮寄地址：北京市海淀区颐和园路5号北京大学勺园5号楼212室，何老师（收）</w:t>
      </w:r>
    </w:p>
    <w:p w14:paraId="71C40ED5"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邮编：100871，邮箱：hrh@pku.edu.cn</w:t>
      </w:r>
    </w:p>
    <w:p w14:paraId="0979F7EB"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中国高等教育学会秘书处学术部联系人：周庆</w:t>
      </w:r>
    </w:p>
    <w:p w14:paraId="2728B3A3"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lastRenderedPageBreak/>
        <w:t>电话：010-82289739</w:t>
      </w:r>
    </w:p>
    <w:p w14:paraId="5F802FB5"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 </w:t>
      </w:r>
    </w:p>
    <w:p w14:paraId="53B31522"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附件：</w:t>
      </w:r>
    </w:p>
    <w:p w14:paraId="183EA626" w14:textId="77777777" w:rsidR="00F86152" w:rsidRPr="00F86152" w:rsidRDefault="00F86152" w:rsidP="00F86152">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4" w:tooltip="附件1   “高等继续教育研究”课题指南.docx" w:history="1">
        <w:r w:rsidRPr="00F86152">
          <w:rPr>
            <w:rFonts w:ascii="微软雅黑" w:eastAsia="微软雅黑" w:hAnsi="微软雅黑" w:cs="宋体" w:hint="eastAsia"/>
            <w:color w:val="4F81BD"/>
            <w:kern w:val="0"/>
            <w:sz w:val="27"/>
            <w:szCs w:val="27"/>
            <w:u w:val="single"/>
          </w:rPr>
          <w:t>附件1   “高等继续教育研究”课题指南.docx</w:t>
        </w:r>
      </w:hyperlink>
    </w:p>
    <w:p w14:paraId="3678CFC1" w14:textId="77777777" w:rsidR="00F86152" w:rsidRPr="00F86152" w:rsidRDefault="00F86152" w:rsidP="00F86152">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5" w:tooltip="附件2：“高等继续教育研究”专项课题申报书（非匿名版）一式3份.doc" w:history="1">
        <w:r w:rsidRPr="00F86152">
          <w:rPr>
            <w:rFonts w:ascii="微软雅黑" w:eastAsia="微软雅黑" w:hAnsi="微软雅黑" w:cs="宋体" w:hint="eastAsia"/>
            <w:color w:val="4F81BD"/>
            <w:kern w:val="0"/>
            <w:sz w:val="27"/>
            <w:szCs w:val="27"/>
            <w:u w:val="single"/>
          </w:rPr>
          <w:t>附件2：“高等继续教育研究”专项课题申报书（非匿名版）一式3份.doc</w:t>
        </w:r>
      </w:hyperlink>
    </w:p>
    <w:p w14:paraId="53C6F1AF" w14:textId="77777777" w:rsidR="00F86152" w:rsidRPr="00F86152" w:rsidRDefault="00F86152" w:rsidP="00F86152">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6" w:tooltip="附件3：“高等继续教育研究”专项课题申报书（匿名版）  一式3份.doc" w:history="1">
        <w:r w:rsidRPr="00F86152">
          <w:rPr>
            <w:rFonts w:ascii="微软雅黑" w:eastAsia="微软雅黑" w:hAnsi="微软雅黑" w:cs="宋体" w:hint="eastAsia"/>
            <w:color w:val="4F81BD"/>
            <w:kern w:val="0"/>
            <w:sz w:val="27"/>
            <w:szCs w:val="27"/>
            <w:u w:val="single"/>
          </w:rPr>
          <w:t>附件3：“高等继续教育研究”专项课题申报书（匿名版）  一式4份.doc</w:t>
        </w:r>
      </w:hyperlink>
    </w:p>
    <w:p w14:paraId="1232A6DC" w14:textId="77777777" w:rsidR="00F86152" w:rsidRPr="00F86152" w:rsidRDefault="00F86152" w:rsidP="00F86152">
      <w:pPr>
        <w:widowControl/>
        <w:shd w:val="clear" w:color="auto" w:fill="FFFFFF"/>
        <w:spacing w:line="480" w:lineRule="auto"/>
        <w:ind w:firstLine="480"/>
        <w:jc w:val="left"/>
        <w:rPr>
          <w:rFonts w:ascii="微软雅黑" w:eastAsia="微软雅黑" w:hAnsi="微软雅黑" w:cs="宋体" w:hint="eastAsia"/>
          <w:color w:val="4B4B4B"/>
          <w:kern w:val="0"/>
          <w:szCs w:val="21"/>
        </w:rPr>
      </w:pPr>
    </w:p>
    <w:p w14:paraId="3C38090F" w14:textId="77777777" w:rsidR="00F86152" w:rsidRPr="00F86152" w:rsidRDefault="00F86152" w:rsidP="00F86152">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中国高等教育学会</w:t>
      </w:r>
    </w:p>
    <w:p w14:paraId="4CC054B2" w14:textId="77777777" w:rsidR="00F86152" w:rsidRPr="00F86152" w:rsidRDefault="00F86152" w:rsidP="00F86152">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F86152">
        <w:rPr>
          <w:rFonts w:ascii="微软雅黑" w:eastAsia="微软雅黑" w:hAnsi="微软雅黑" w:cs="宋体" w:hint="eastAsia"/>
          <w:color w:val="4B4B4B"/>
          <w:kern w:val="0"/>
          <w:sz w:val="27"/>
          <w:szCs w:val="27"/>
        </w:rPr>
        <w:t>                               2021年4月30日</w:t>
      </w:r>
    </w:p>
    <w:p w14:paraId="74F80073" w14:textId="77777777" w:rsidR="00D46C48" w:rsidRDefault="00D46C48"/>
    <w:sectPr w:rsidR="00D46C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034"/>
    <w:rsid w:val="00356034"/>
    <w:rsid w:val="00D46C48"/>
    <w:rsid w:val="00F86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E1F1D"/>
  <w15:chartTrackingRefBased/>
  <w15:docId w15:val="{EA7EDA14-47E3-4817-8D3E-3CF523C7C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688723">
      <w:bodyDiv w:val="1"/>
      <w:marLeft w:val="0"/>
      <w:marRight w:val="0"/>
      <w:marTop w:val="0"/>
      <w:marBottom w:val="0"/>
      <w:divBdr>
        <w:top w:val="none" w:sz="0" w:space="0" w:color="auto"/>
        <w:left w:val="none" w:sz="0" w:space="0" w:color="auto"/>
        <w:bottom w:val="none" w:sz="0" w:space="0" w:color="auto"/>
        <w:right w:val="none" w:sz="0" w:space="0" w:color="auto"/>
      </w:divBdr>
      <w:divsChild>
        <w:div w:id="585387643">
          <w:marLeft w:val="0"/>
          <w:marRight w:val="0"/>
          <w:marTop w:val="0"/>
          <w:marBottom w:val="0"/>
          <w:divBdr>
            <w:top w:val="none" w:sz="0" w:space="0" w:color="auto"/>
            <w:left w:val="none" w:sz="0" w:space="0" w:color="auto"/>
            <w:bottom w:val="single" w:sz="6" w:space="13" w:color="EEEEEE"/>
            <w:right w:val="none" w:sz="0" w:space="0" w:color="auto"/>
          </w:divBdr>
          <w:divsChild>
            <w:div w:id="1288125205">
              <w:marLeft w:val="0"/>
              <w:marRight w:val="0"/>
              <w:marTop w:val="225"/>
              <w:marBottom w:val="0"/>
              <w:divBdr>
                <w:top w:val="none" w:sz="0" w:space="0" w:color="auto"/>
                <w:left w:val="none" w:sz="0" w:space="0" w:color="auto"/>
                <w:bottom w:val="none" w:sz="0" w:space="0" w:color="auto"/>
                <w:right w:val="none" w:sz="0" w:space="0" w:color="auto"/>
              </w:divBdr>
            </w:div>
          </w:divsChild>
        </w:div>
        <w:div w:id="1396928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he.edu.cn/upload/gdjy/file/20210430/1619794873853499.doc" TargetMode="External"/><Relationship Id="rId5" Type="http://schemas.openxmlformats.org/officeDocument/2006/relationships/hyperlink" Target="https://www.cahe.edu.cn/upload/gdjy/file/20210430/1619794873791187.doc" TargetMode="External"/><Relationship Id="rId4" Type="http://schemas.openxmlformats.org/officeDocument/2006/relationships/hyperlink" Target="https://www.cahe.edu.cn/upload/gdjy/file/20210430/1619794873283127.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239</Words>
  <Characters>1365</Characters>
  <Application>Microsoft Office Word</Application>
  <DocSecurity>0</DocSecurity>
  <Lines>11</Lines>
  <Paragraphs>3</Paragraphs>
  <ScaleCrop>false</ScaleCrop>
  <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xiaoxi</dc:creator>
  <cp:keywords/>
  <dc:description/>
  <cp:lastModifiedBy>sun xiaoxi</cp:lastModifiedBy>
  <cp:revision>2</cp:revision>
  <dcterms:created xsi:type="dcterms:W3CDTF">2021-05-08T03:47:00Z</dcterms:created>
  <dcterms:modified xsi:type="dcterms:W3CDTF">2021-05-08T03:47:00Z</dcterms:modified>
</cp:coreProperties>
</file>