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default" w:ascii="宋体" w:hAnsi="宋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三明学院拟推荐参评三明市优秀教师和师德标兵人选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情况一览表</w:t>
      </w:r>
    </w:p>
    <w:tbl>
      <w:tblPr>
        <w:tblStyle w:val="4"/>
        <w:tblW w:w="178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457"/>
        <w:gridCol w:w="457"/>
        <w:gridCol w:w="920"/>
        <w:gridCol w:w="457"/>
        <w:gridCol w:w="591"/>
        <w:gridCol w:w="920"/>
        <w:gridCol w:w="3762"/>
        <w:gridCol w:w="2036"/>
        <w:gridCol w:w="1334"/>
        <w:gridCol w:w="2548"/>
        <w:gridCol w:w="3329"/>
        <w:gridCol w:w="4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教学科研成果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人才培养成果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近五年年度考核优秀情况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曾获主要奖励（时间 / 称号 / 授予单位）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简要事迹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4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李想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1987.08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2012.08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1.主持并完成教育部旅游管理类教指委委托《旅游心理学》课程思政示范课1门；获福建省教学成果一等奖2次；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2.主持国家社科基金1项，省部级课题3项，在经济地理、生态经济、Frontiers in Public Health等核心期刊发表论文多篇。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3.撰写文旅发展报告多篇，其中《文化赋能乡村振兴的建议》受省委主要领导批示；主持并完成多个旅游扶贫项目及全国重点乡村旅游村申报辅导工作，成效明显。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指导学生获福建省互联网+大赛银奖1次；获全国大学生红色旅游创意策划大赛优秀指导教师多次。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2017-2018学年，2020-2021学年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1.2018年8月，福建省高校杰出青年科研人才计划获得者，福建省教育厅；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2.2023年5月，第十二届三明市青年五四奖章，共青团三明市委。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3.2019年9月，三明学院“十佳教师”，三明学院；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4.2020年4月，三明学院优秀科研工作者，三明学院；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5.2021年6月，三明学院优秀毕业论文指导老师，三明学院。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经济管理学院院务委员，三明学院旅游管理与服务教育国家一流专业建设点负责人，也是国家公园和旅游可持续发展领域专家。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陈刚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1985.09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2012.08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1.主持在研福建省教育教学改革项目、教育部产学合作协同育人项目等4项获第三届福建省高校青年教师教学竞赛二等奖1项、其他校级教学竞赛一等奖3项。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主持在研福建省科技重大专项子课题、中央引导地方科技发展资金项目等5项，已完成各类项目13项，授权发明专利14项，发表学术论文20余篇，获机械工业科学技术奖、福建省科学技术奖、中国汽车工程学会科学技术奖三等奖各1项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指导学生参加科技竞赛获国家级奖项18项、省级奖项60余项。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2019-2020学年，2021-2022学年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1.2022年10月，机械工业科学技术奖，科技进步奖三等奖，中国机械工业联合会、中国机械工程学会；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2.2023年1月，福建省科技进步奖三等奖，福建省人民政府；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3.2022年12月，中国汽车工程学会科技进步奖三等奖，中国汽车工程学会；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4.2016年6月，第三届福建省高校青年教师教学竞赛二等奖，福建省总工会、福建省教育厅；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5.2016年12月，全国应用型课程改革征文大赛二等奖，教育部学校规划建设发展中心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作为车辆工程系主任，在院领导指导和全系教师配合下，车辆工程系在教学、科研等各方面取得优异成绩。本人积极主动申报各项教科研项目，教科研积分在全院名列前茅。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师德标兵</w:t>
            </w:r>
          </w:p>
        </w:tc>
      </w:tr>
    </w:tbl>
    <w:p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@楷体_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3NTEwNmEwMjFlY2U0YzVlNDFhNjI3MTA0OWU0Y2MifQ=="/>
  </w:docVars>
  <w:rsids>
    <w:rsidRoot w:val="00000000"/>
    <w:rsid w:val="019D115B"/>
    <w:rsid w:val="097F69EC"/>
    <w:rsid w:val="21254871"/>
    <w:rsid w:val="234C2975"/>
    <w:rsid w:val="305F1B4D"/>
    <w:rsid w:val="79B6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mbria Math" w:cs="@楷体_GB2312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kern w:val="0"/>
      <w:sz w:val="20"/>
      <w:szCs w:val="20"/>
    </w:rPr>
  </w:style>
  <w:style w:type="character" w:customStyle="1" w:styleId="6">
    <w:name w:val="font1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2023-08-05T10:07:00Z</dcterms:created>
  <dc:creator>Administrator</dc:creator>
  <cp:lastModifiedBy>粉猪宝宝</cp:lastModifiedBy>
  <dcterms:modified xsi:type="dcterms:W3CDTF">2023-08-05T10:21:51Z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955CD1DFCF394AD18908C3109BE3F8F9_12</vt:lpwstr>
  </property>
</Properties>
</file>